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813E8" w14:textId="77777777" w:rsidR="007A5371" w:rsidRDefault="00D038BA">
      <w:pPr>
        <w:widowControl/>
        <w:shd w:val="clear" w:color="auto" w:fill="FFFFFF"/>
        <w:spacing w:line="400" w:lineRule="exac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附件：中国美术学院2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020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年招收博士后研究方向简介</w:t>
      </w:r>
    </w:p>
    <w:p w14:paraId="6AF0A5C9" w14:textId="77777777" w:rsidR="007A5371" w:rsidRDefault="007A5371">
      <w:pPr>
        <w:rPr>
          <w:rFonts w:ascii="仿宋" w:eastAsia="仿宋" w:hAnsi="仿宋" w:cs="仿宋"/>
          <w:color w:val="000000"/>
          <w:kern w:val="0"/>
          <w:sz w:val="24"/>
          <w:szCs w:val="24"/>
        </w:rPr>
      </w:pPr>
    </w:p>
    <w:p w14:paraId="2D150F8D" w14:textId="77777777" w:rsidR="007A5371" w:rsidRDefault="00D038BA">
      <w:pPr>
        <w:spacing w:line="440" w:lineRule="exact"/>
        <w:ind w:firstLineChars="200" w:firstLine="562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一、汉字文化研究（合作导师：曹锦炎、沈浩）</w:t>
      </w:r>
    </w:p>
    <w:p w14:paraId="1C024DB2" w14:textId="77777777" w:rsidR="007A5371" w:rsidRDefault="00D038BA">
      <w:pPr>
        <w:spacing w:line="4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“中国美术学院汉字文化研究所”围绕“古文字”和“金石学”两大核心开展教学和科研工作。在视觉艺术东方学总体学术研究布局之内，设置“汉字文化”研究方向，并招收以博士后研究人员为基础的科研力量。</w:t>
      </w:r>
    </w:p>
    <w:p w14:paraId="1F6B655B" w14:textId="77777777" w:rsidR="007A5371" w:rsidRDefault="00D038BA">
      <w:pPr>
        <w:spacing w:line="4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招收博士后研究方向立足汉字本体研究，深入开展汉字文化及其传承传播研究，在合作导师指导下，具体开展殷商甲骨文研究、商周青铜器铭文研究、战国文字研究、楚简研究、秦汉简牍研究、古代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玺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印文字研究、历代碑帖研究、出土文献研究等八个领域的研究。</w:t>
      </w:r>
    </w:p>
    <w:p w14:paraId="761C16AB" w14:textId="77777777" w:rsidR="007A5371" w:rsidRDefault="00D038BA">
      <w:pPr>
        <w:spacing w:line="440" w:lineRule="exact"/>
        <w:ind w:firstLineChars="200" w:firstLine="562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二、中国山水文化研究（合作导师：萧驰）</w:t>
      </w:r>
    </w:p>
    <w:p w14:paraId="2E9E8A52" w14:textId="77777777" w:rsidR="007A5371" w:rsidRDefault="00D038BA">
      <w:pPr>
        <w:spacing w:line="4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以欣赏的态度观看大自然，且在再现中令其因人而彰，人类持续发展出价值、观念、意象和话语，而形成审美景观传统。中国山水文化在世界景观传统中开启最早，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渊远流长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，以致美术、诗文、题画、园林、盆景、各类文艺与思想论著之中皆见山水表述，且各领域间互文现象广泛存在。鉴于此，设“中国山水文化研究”博士后这一崭新研究方向，以吸纳艺术、文学、园林、美学、思想史、比较文学或艺术、考古等各领域内具博士学位的优秀青年学者，参与我院的山水文化研究工程建设。</w:t>
      </w:r>
    </w:p>
    <w:p w14:paraId="132D2A5B" w14:textId="77777777" w:rsidR="007A5371" w:rsidRDefault="00D038BA">
      <w:pPr>
        <w:spacing w:line="440" w:lineRule="exact"/>
        <w:ind w:firstLineChars="200" w:firstLine="562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三、中国古典艺术理论研究（合作导师：张文江、连冕）</w:t>
      </w:r>
    </w:p>
    <w:p w14:paraId="46BEB23C" w14:textId="77777777" w:rsidR="007A5371" w:rsidRDefault="00D038BA">
      <w:pPr>
        <w:spacing w:line="440" w:lineRule="exact"/>
        <w:ind w:firstLineChars="300" w:firstLine="84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中国古典艺术与中华文明共同形成，其理论研究追溯远古的源头，开拓未来的前景。文明是包含艺术的体系，文是交流、是组合、是创造；明是教化，是养育、是成人。由礼而乐，由数而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象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，由天而人，玄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览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静思，究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极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原委。在中西交流的大背景下，中国艺术理论的研究，不仅需要关注自身，还需要与世界各大文明的艺术理论切磋比较，探讨其中最高的思维成果，不辜负伟大的时代。</w:t>
      </w:r>
    </w:p>
    <w:p w14:paraId="1CC88516" w14:textId="77777777" w:rsidR="007A5371" w:rsidRDefault="00D038BA">
      <w:pPr>
        <w:spacing w:line="440" w:lineRule="exact"/>
        <w:ind w:firstLineChars="200" w:firstLine="562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四、艺术智性研究（合作导师：曹意强、王霖）</w:t>
      </w:r>
    </w:p>
    <w:p w14:paraId="53A655F0" w14:textId="77777777" w:rsidR="007A5371" w:rsidRDefault="00D038BA">
      <w:pPr>
        <w:spacing w:line="4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本博士后研究方向旨在重新思考艺术与思想、艺术与科学，以及艺术与教育的关系。如果对应于自然，凡人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类创物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之能与所创之物不妨统称为“艺术”，无论是古希腊的“艺术”概念还是中国古典学中“艺”的概念皆如此；“圣人因智以造艺，因艺以立事”一语就高度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概括了这一点。然而，自18世纪以来，“艺术”的概念发生了根本性变化，它特指超越了实用性而具有审美价值的作品，这赋予了艺术以超验的崇高性；同时其“无用”性也遮蔽了艺术固有的智性力量：各种政治、社会、经济等理论，包括艺术理论本身，已形成一种习惯性的思维方式——它将艺术视为其本身以外之因素的产物，这完全忽视了艺术所具有的塑造思想、社会、历史和科学的重要作用。而这种作用一直通过艺术的精湛技艺和高远的审美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品质潜活于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人类历史的创造之中，值得加以揭示与研究，这对我们所处的创意时代尤为重要。</w:t>
      </w:r>
    </w:p>
    <w:p w14:paraId="2F3BB3D3" w14:textId="77777777" w:rsidR="007A5371" w:rsidRDefault="00D038BA">
      <w:pPr>
        <w:spacing w:line="4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本届博士后的具体研究内容是中西重要艺术概念的演变及其对哲学（美学）和文论的影响或互动关系。申请入站者必须熟练掌握一门外语，并需呈交其研究计划，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含研究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提要（约一千字）与主要参考文献。入站者需在研究结束前呈交5-8万字论文，经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答辨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通过方能出站。</w:t>
      </w:r>
    </w:p>
    <w:p w14:paraId="4025A845" w14:textId="6E5854D8" w:rsidR="007A5371" w:rsidRDefault="00C61E0A">
      <w:pPr>
        <w:spacing w:line="440" w:lineRule="exact"/>
        <w:ind w:firstLineChars="200" w:firstLine="562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五</w:t>
      </w:r>
      <w:r w:rsidR="00D038BA">
        <w:rPr>
          <w:rFonts w:ascii="楷体" w:eastAsia="楷体" w:hAnsi="楷体" w:cs="楷体" w:hint="eastAsia"/>
          <w:b/>
          <w:bCs/>
          <w:sz w:val="28"/>
          <w:szCs w:val="36"/>
        </w:rPr>
        <w:t>、艺术现象学与当代艺术研究（合作导师：孙周兴、陈嘉映、李凯生）</w:t>
      </w:r>
    </w:p>
    <w:p w14:paraId="7FB52F3C" w14:textId="77777777" w:rsidR="007A5371" w:rsidRDefault="00D038BA">
      <w:pPr>
        <w:spacing w:line="4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研究方向具有多学科综合性，以20世纪以来新哲学为思想背景，强调思想史与艺术史的交织与互动以及当代艺术的公共性意义，在后哲学的历史文化语境里探索面向人类未来的创造可能性，寻找新的艺术理解和思想方式以及艺术教育路径。</w:t>
      </w:r>
    </w:p>
    <w:p w14:paraId="64E21EA2" w14:textId="77777777" w:rsidR="007A5371" w:rsidRDefault="00C61E0A">
      <w:pPr>
        <w:spacing w:line="440" w:lineRule="exact"/>
        <w:ind w:firstLineChars="200" w:firstLine="562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六</w:t>
      </w:r>
      <w:r w:rsidR="00D038BA">
        <w:rPr>
          <w:rFonts w:ascii="楷体" w:eastAsia="楷体" w:hAnsi="楷体" w:cs="楷体" w:hint="eastAsia"/>
          <w:b/>
          <w:bCs/>
          <w:sz w:val="28"/>
          <w:szCs w:val="36"/>
        </w:rPr>
        <w:t>、中国现代教育思想史研究（合作导师：高</w:t>
      </w:r>
      <w:proofErr w:type="gramStart"/>
      <w:r w:rsidR="00D038BA">
        <w:rPr>
          <w:rFonts w:ascii="楷体" w:eastAsia="楷体" w:hAnsi="楷体" w:cs="楷体" w:hint="eastAsia"/>
          <w:b/>
          <w:bCs/>
          <w:sz w:val="28"/>
          <w:szCs w:val="36"/>
        </w:rPr>
        <w:t>世</w:t>
      </w:r>
      <w:proofErr w:type="gramEnd"/>
      <w:r w:rsidR="00D038BA">
        <w:rPr>
          <w:rFonts w:ascii="楷体" w:eastAsia="楷体" w:hAnsi="楷体" w:cs="楷体" w:hint="eastAsia"/>
          <w:b/>
          <w:bCs/>
          <w:sz w:val="28"/>
          <w:szCs w:val="36"/>
        </w:rPr>
        <w:t>名）</w:t>
      </w:r>
    </w:p>
    <w:p w14:paraId="54761A58" w14:textId="318ED16E" w:rsidR="007A5371" w:rsidRDefault="00D038BA" w:rsidP="001C2CA2">
      <w:pPr>
        <w:spacing w:line="440" w:lineRule="exact"/>
        <w:ind w:firstLineChars="200" w:firstLine="560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无论艺术还是教育，其共同之根本是引导心灵转向，推动社会更新。作为人类的一种智性模式，艺术于实践中创生出一种从身心经验而来的知识，一种感同身受的知识。艺术教育作为开启与传播这种知识的心灵事业，如何在现有的大学、学院体系中发展出一种新科学？21世纪的艺术教育，应该如何消化过去数个世纪的艺术史和思想史遗产？中国艺术教育研究院设置本研究方向，邀请来自哲学、史学、教育学、社会学等不同领域的青年学者们，共同追溯国人对于教育、美学、伦理的思考，共同探索以艺术创造为核心的新人文教育。研究主题可涉及：中国古典教育思想史研究、中国近现代教育思想及实践研究、中西艺术教育思想比较研究、中国现代艺术教育研究、社会美育研究等。</w:t>
      </w:r>
    </w:p>
    <w:sectPr w:rsidR="007A5371" w:rsidSect="00BD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512A3" w14:textId="77777777" w:rsidR="00D20E4A" w:rsidRDefault="00D20E4A" w:rsidP="00C61E0A">
      <w:r>
        <w:separator/>
      </w:r>
    </w:p>
  </w:endnote>
  <w:endnote w:type="continuationSeparator" w:id="0">
    <w:p w14:paraId="7A9C190C" w14:textId="77777777" w:rsidR="00D20E4A" w:rsidRDefault="00D20E4A" w:rsidP="00C6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5A3DB" w14:textId="77777777" w:rsidR="00D20E4A" w:rsidRDefault="00D20E4A" w:rsidP="00C61E0A">
      <w:r>
        <w:separator/>
      </w:r>
    </w:p>
  </w:footnote>
  <w:footnote w:type="continuationSeparator" w:id="0">
    <w:p w14:paraId="30C01D23" w14:textId="77777777" w:rsidR="00D20E4A" w:rsidRDefault="00D20E4A" w:rsidP="00C6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0DAC894"/>
    <w:lvl w:ilvl="0" w:tplc="6E16AC46">
      <w:start w:val="3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" w15:restartNumberingAfterBreak="0">
    <w:nsid w:val="00000002"/>
    <w:multiLevelType w:val="singleLevel"/>
    <w:tmpl w:val="0F485F6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3"/>
    <w:multiLevelType w:val="hybridMultilevel"/>
    <w:tmpl w:val="167A8946"/>
    <w:lvl w:ilvl="0" w:tplc="DFB85B1E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仿宋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singleLevel"/>
    <w:tmpl w:val="661595F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5"/>
    <w:multiLevelType w:val="hybridMultilevel"/>
    <w:tmpl w:val="5BB6ADBC"/>
    <w:lvl w:ilvl="0" w:tplc="185A9728">
      <w:start w:val="3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5" w15:restartNumberingAfterBreak="0">
    <w:nsid w:val="00000006"/>
    <w:multiLevelType w:val="hybridMultilevel"/>
    <w:tmpl w:val="F730B6CC"/>
    <w:lvl w:ilvl="0" w:tplc="CCAED23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06CD19A0"/>
    <w:multiLevelType w:val="singleLevel"/>
    <w:tmpl w:val="FB8A3A2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BB842AA"/>
    <w:multiLevelType w:val="hybridMultilevel"/>
    <w:tmpl w:val="B0F2EA90"/>
    <w:lvl w:ilvl="0" w:tplc="1576B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3D008EF"/>
    <w:multiLevelType w:val="hybridMultilevel"/>
    <w:tmpl w:val="D868AF32"/>
    <w:lvl w:ilvl="0" w:tplc="B48292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4135B57"/>
    <w:multiLevelType w:val="hybridMultilevel"/>
    <w:tmpl w:val="E7E4A5D2"/>
    <w:lvl w:ilvl="0" w:tplc="AEBE2C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5AF0C70"/>
    <w:multiLevelType w:val="hybridMultilevel"/>
    <w:tmpl w:val="A636E43A"/>
    <w:lvl w:ilvl="0" w:tplc="9BAEE444">
      <w:start w:val="1"/>
      <w:numFmt w:val="japaneseCounting"/>
      <w:lvlText w:val="（%1）"/>
      <w:lvlJc w:val="left"/>
      <w:pPr>
        <w:ind w:left="120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71"/>
    <w:rsid w:val="0002605E"/>
    <w:rsid w:val="00027818"/>
    <w:rsid w:val="00070B8B"/>
    <w:rsid w:val="000B79AC"/>
    <w:rsid w:val="00126710"/>
    <w:rsid w:val="00156808"/>
    <w:rsid w:val="00164D71"/>
    <w:rsid w:val="00190D64"/>
    <w:rsid w:val="001C2CA2"/>
    <w:rsid w:val="001C3C0C"/>
    <w:rsid w:val="001D6283"/>
    <w:rsid w:val="002053F1"/>
    <w:rsid w:val="002644B4"/>
    <w:rsid w:val="002D7302"/>
    <w:rsid w:val="003075F6"/>
    <w:rsid w:val="00347EB5"/>
    <w:rsid w:val="00397DE7"/>
    <w:rsid w:val="00464F5D"/>
    <w:rsid w:val="0047463D"/>
    <w:rsid w:val="00492189"/>
    <w:rsid w:val="004F2C4A"/>
    <w:rsid w:val="005855A9"/>
    <w:rsid w:val="00586FC1"/>
    <w:rsid w:val="005A098A"/>
    <w:rsid w:val="005A60D1"/>
    <w:rsid w:val="005D0636"/>
    <w:rsid w:val="005F0014"/>
    <w:rsid w:val="00626F5C"/>
    <w:rsid w:val="00664ADC"/>
    <w:rsid w:val="006D7052"/>
    <w:rsid w:val="00700BA6"/>
    <w:rsid w:val="00754662"/>
    <w:rsid w:val="007A5371"/>
    <w:rsid w:val="007F346A"/>
    <w:rsid w:val="00821088"/>
    <w:rsid w:val="00841064"/>
    <w:rsid w:val="00875830"/>
    <w:rsid w:val="00882DA3"/>
    <w:rsid w:val="00885C7C"/>
    <w:rsid w:val="008E1054"/>
    <w:rsid w:val="00930D89"/>
    <w:rsid w:val="00940609"/>
    <w:rsid w:val="00940CEE"/>
    <w:rsid w:val="00947C89"/>
    <w:rsid w:val="009624D8"/>
    <w:rsid w:val="00994E7B"/>
    <w:rsid w:val="009E3444"/>
    <w:rsid w:val="00A10459"/>
    <w:rsid w:val="00A32421"/>
    <w:rsid w:val="00A35B12"/>
    <w:rsid w:val="00A4686F"/>
    <w:rsid w:val="00A97E7F"/>
    <w:rsid w:val="00AD3EF0"/>
    <w:rsid w:val="00AD7F5E"/>
    <w:rsid w:val="00AF221F"/>
    <w:rsid w:val="00BB3CE8"/>
    <w:rsid w:val="00BD0E53"/>
    <w:rsid w:val="00C007FA"/>
    <w:rsid w:val="00C3626C"/>
    <w:rsid w:val="00C61E0A"/>
    <w:rsid w:val="00C64314"/>
    <w:rsid w:val="00C86F0D"/>
    <w:rsid w:val="00CD1B30"/>
    <w:rsid w:val="00D00971"/>
    <w:rsid w:val="00D038BA"/>
    <w:rsid w:val="00D12F73"/>
    <w:rsid w:val="00D20E4A"/>
    <w:rsid w:val="00D354AF"/>
    <w:rsid w:val="00D365D4"/>
    <w:rsid w:val="00D87F4B"/>
    <w:rsid w:val="00DA4427"/>
    <w:rsid w:val="00DB60A2"/>
    <w:rsid w:val="00DC6D6C"/>
    <w:rsid w:val="00DF0C65"/>
    <w:rsid w:val="00E411F9"/>
    <w:rsid w:val="00E81D29"/>
    <w:rsid w:val="00E85044"/>
    <w:rsid w:val="00EE6390"/>
    <w:rsid w:val="00EE6979"/>
    <w:rsid w:val="00F20A73"/>
    <w:rsid w:val="00F40281"/>
    <w:rsid w:val="00F9353B"/>
    <w:rsid w:val="00FB4089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B51C8"/>
  <w15:docId w15:val="{8FB4F0FB-9595-499B-85F4-A0203DCC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E5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D0E53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BD0E53"/>
    <w:pPr>
      <w:ind w:leftChars="2500" w:left="100"/>
    </w:pPr>
  </w:style>
  <w:style w:type="paragraph" w:styleId="a5">
    <w:name w:val="Normal (Web)"/>
    <w:basedOn w:val="a"/>
    <w:uiPriority w:val="99"/>
    <w:qFormat/>
    <w:rsid w:val="00BD0E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BD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D0E53"/>
    <w:rPr>
      <w:b/>
      <w:bCs/>
    </w:rPr>
  </w:style>
  <w:style w:type="character" w:styleId="a8">
    <w:name w:val="Hyperlink"/>
    <w:basedOn w:val="a0"/>
    <w:uiPriority w:val="99"/>
    <w:qFormat/>
    <w:rsid w:val="00BD0E53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BD0E5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rsid w:val="00BD0E5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artipublisher">
    <w:name w:val="arti_publisher"/>
    <w:basedOn w:val="a0"/>
    <w:qFormat/>
    <w:rsid w:val="00BD0E53"/>
  </w:style>
  <w:style w:type="character" w:customStyle="1" w:styleId="wpvisitcount">
    <w:name w:val="wp_visitcount"/>
    <w:basedOn w:val="a0"/>
    <w:qFormat/>
    <w:rsid w:val="00BD0E53"/>
  </w:style>
  <w:style w:type="character" w:customStyle="1" w:styleId="artiupdate">
    <w:name w:val="arti_update"/>
    <w:basedOn w:val="a0"/>
    <w:qFormat/>
    <w:rsid w:val="00BD0E53"/>
  </w:style>
  <w:style w:type="character" w:customStyle="1" w:styleId="a4">
    <w:name w:val="日期 字符"/>
    <w:basedOn w:val="a0"/>
    <w:link w:val="a3"/>
    <w:uiPriority w:val="99"/>
    <w:qFormat/>
    <w:rsid w:val="00BD0E53"/>
  </w:style>
  <w:style w:type="paragraph" w:styleId="a9">
    <w:name w:val="List Paragraph"/>
    <w:basedOn w:val="a"/>
    <w:uiPriority w:val="34"/>
    <w:qFormat/>
    <w:rsid w:val="00BD0E53"/>
    <w:pPr>
      <w:ind w:firstLineChars="200" w:firstLine="420"/>
    </w:pPr>
  </w:style>
  <w:style w:type="paragraph" w:styleId="aa">
    <w:name w:val="header"/>
    <w:basedOn w:val="a"/>
    <w:link w:val="ab"/>
    <w:uiPriority w:val="99"/>
    <w:rsid w:val="00BD0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D0E53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rsid w:val="00BD0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BD0E53"/>
    <w:rPr>
      <w:kern w:val="2"/>
      <w:sz w:val="18"/>
      <w:szCs w:val="18"/>
    </w:rPr>
  </w:style>
  <w:style w:type="character" w:customStyle="1" w:styleId="11">
    <w:name w:val="未处理的提及1"/>
    <w:basedOn w:val="a0"/>
    <w:uiPriority w:val="99"/>
    <w:rsid w:val="00BD0E53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30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7D180B-4DEC-4750-A7E7-F1EEB6715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644185366@qq.com</cp:lastModifiedBy>
  <cp:revision>3</cp:revision>
  <dcterms:created xsi:type="dcterms:W3CDTF">2020-09-14T04:54:00Z</dcterms:created>
  <dcterms:modified xsi:type="dcterms:W3CDTF">2020-09-14T04:54:00Z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