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eastAsiaTheme="minorEastAsia"/>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pStyle w:val="2"/>
        <w:spacing w:before="0" w:after="0"/>
        <w:rPr>
          <w:rFonts w:ascii="黑体" w:hAnsi="黑体" w:eastAsia="黑体"/>
          <w:b w:val="0"/>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中国美术学院本科教学质量报告</w:t>
      </w: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宋体" w:hAnsi="宋体"/>
          <w:color w:val="000000" w:themeColor="text1"/>
          <w:sz w:val="30"/>
          <w:szCs w:val="30"/>
          <w14:textFill>
            <w14:solidFill>
              <w14:schemeClr w14:val="tx1"/>
            </w14:solidFill>
          </w14:textFill>
        </w:rPr>
      </w:pPr>
      <w:r>
        <w:rPr>
          <w:rFonts w:ascii="宋体" w:hAnsi="宋体"/>
          <w:color w:val="000000" w:themeColor="text1"/>
          <w:sz w:val="30"/>
          <w:szCs w:val="30"/>
          <w14:textFill>
            <w14:solidFill>
              <w14:schemeClr w14:val="tx1"/>
            </w14:solidFill>
          </w14:textFill>
        </w:rPr>
        <w:t>2019-2020</w:t>
      </w:r>
      <w:r>
        <w:rPr>
          <w:rFonts w:hint="eastAsia" w:ascii="宋体" w:hAnsi="宋体"/>
          <w:color w:val="000000" w:themeColor="text1"/>
          <w:sz w:val="30"/>
          <w:szCs w:val="30"/>
          <w14:textFill>
            <w14:solidFill>
              <w14:schemeClr w14:val="tx1"/>
            </w14:solidFill>
          </w14:textFill>
        </w:rPr>
        <w:t>学年</w:t>
      </w:r>
    </w:p>
    <w:p>
      <w:pPr>
        <w:jc w:val="center"/>
        <w:rPr>
          <w:rFonts w:ascii="Times New Roman" w:eastAsia="Times New Roman"/>
          <w:color w:val="000000" w:themeColor="text1"/>
          <w14:textFill>
            <w14:solidFill>
              <w14:schemeClr w14:val="tx1"/>
            </w14:solidFill>
          </w14:textFill>
        </w:rPr>
      </w:pPr>
    </w:p>
    <w:p>
      <w:pPr>
        <w:jc w:val="center"/>
        <w:rPr>
          <w:rFonts w:ascii="Times New Roman" w:eastAsia="Times New Roman"/>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Times New Roman" w:eastAsiaTheme="minorEastAsia"/>
          <w:color w:val="000000" w:themeColor="text1"/>
          <w14:textFill>
            <w14:solidFill>
              <w14:schemeClr w14:val="tx1"/>
            </w14:solidFill>
          </w14:textFill>
        </w:rPr>
      </w:pPr>
    </w:p>
    <w:p>
      <w:pPr>
        <w:jc w:val="center"/>
        <w:rPr>
          <w:rFonts w:ascii="仿宋_GB2312" w:hAnsi="Times New Roman" w:eastAsia="仿宋_GB2312"/>
          <w:color w:val="000000" w:themeColor="text1"/>
          <w:sz w:val="32"/>
          <w14:textFill>
            <w14:solidFill>
              <w14:schemeClr w14:val="tx1"/>
            </w14:solidFill>
          </w14:textFill>
        </w:rPr>
      </w:pPr>
      <w:r>
        <w:rPr>
          <w:rFonts w:hint="eastAsia" w:ascii="仿宋_GB2312" w:hAnsi="Times New Roman" w:eastAsia="仿宋_GB2312"/>
          <w:b/>
          <w:color w:val="000000" w:themeColor="text1"/>
          <w:sz w:val="32"/>
          <w14:textFill>
            <w14:solidFill>
              <w14:schemeClr w14:val="tx1"/>
            </w14:solidFill>
          </w14:textFill>
        </w:rPr>
        <w:t>目</w:t>
      </w:r>
      <w:r>
        <w:rPr>
          <w:rFonts w:ascii="仿宋_GB2312" w:hAnsi="Times New Roman" w:eastAsia="仿宋_GB2312"/>
          <w:b/>
          <w:color w:val="000000" w:themeColor="text1"/>
          <w:sz w:val="32"/>
          <w14:textFill>
            <w14:solidFill>
              <w14:schemeClr w14:val="tx1"/>
            </w14:solidFill>
          </w14:textFill>
        </w:rPr>
        <w:t xml:space="preserve">  </w:t>
      </w:r>
      <w:r>
        <w:rPr>
          <w:rFonts w:hint="eastAsia" w:ascii="仿宋_GB2312" w:hAnsi="Times New Roman" w:eastAsia="仿宋_GB2312"/>
          <w:b/>
          <w:color w:val="000000" w:themeColor="text1"/>
          <w:sz w:val="32"/>
          <w14:textFill>
            <w14:solidFill>
              <w14:schemeClr w14:val="tx1"/>
            </w14:solidFill>
          </w14:textFill>
        </w:rPr>
        <w:t>录</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一、本科教育基本情况</w:t>
      </w:r>
      <w:r>
        <w:rPr>
          <w:rFonts w:ascii="仿宋_GB2312" w:hAnsi="Times New Roman" w:eastAsia="仿宋_GB2312"/>
          <w:color w:val="000000" w:themeColor="text1"/>
          <w:sz w:val="20"/>
          <w14:textFill>
            <w14:solidFill>
              <w14:schemeClr w14:val="tx1"/>
            </w14:solidFill>
          </w14:textFill>
        </w:rPr>
        <w:t>...................................................................</w:t>
      </w:r>
      <w:r>
        <w:rPr>
          <w:rFonts w:hint="eastAsia" w:ascii="仿宋_GB2312" w:hAnsi="Times New Roman" w:eastAsia="仿宋_GB2312"/>
          <w:color w:val="000000" w:themeColor="text1"/>
          <w:sz w:val="20"/>
          <w14:textFill>
            <w14:solidFill>
              <w14:schemeClr w14:val="tx1"/>
            </w14:solidFill>
          </w14:textFill>
        </w:rPr>
        <w:t>.</w:t>
      </w:r>
      <w:r>
        <w:rPr>
          <w:rFonts w:ascii="仿宋_GB2312" w:hAnsi="Times New Roman" w:eastAsia="仿宋_GB2312"/>
          <w:color w:val="000000" w:themeColor="text1"/>
          <w:sz w:val="20"/>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（一）人才培养目标</w:t>
      </w:r>
      <w:r>
        <w:rPr>
          <w:rFonts w:ascii="仿宋_GB2312" w:hAnsi="Times New Roman" w:eastAsia="仿宋_GB2312"/>
          <w:color w:val="000000" w:themeColor="text1"/>
          <w:sz w:val="20"/>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（二）学科专业设置情况</w:t>
      </w:r>
      <w:r>
        <w:rPr>
          <w:rFonts w:ascii="仿宋_GB2312" w:hAnsi="Times New Roman" w:eastAsia="仿宋_GB2312"/>
          <w:color w:val="000000" w:themeColor="text1"/>
          <w:sz w:val="20"/>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（三）在校生规模</w:t>
      </w:r>
      <w:r>
        <w:rPr>
          <w:rFonts w:ascii="仿宋_GB2312" w:hAnsi="Times New Roman" w:eastAsia="仿宋_GB2312"/>
          <w:color w:val="000000" w:themeColor="text1"/>
          <w:sz w:val="20"/>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（四）本科生生源质量</w:t>
      </w:r>
      <w:r>
        <w:rPr>
          <w:rFonts w:ascii="仿宋_GB2312" w:hAnsi="Times New Roman" w:eastAsia="仿宋_GB2312"/>
          <w:color w:val="000000" w:themeColor="text1"/>
          <w:sz w:val="20"/>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二、师资与教学条件</w:t>
      </w:r>
      <w:r>
        <w:rPr>
          <w:rFonts w:ascii="仿宋_GB2312" w:hAnsi="Times New Roman" w:eastAsia="仿宋_GB2312"/>
          <w:color w:val="000000" w:themeColor="text1"/>
          <w:sz w:val="20"/>
          <w14:textFill>
            <w14:solidFill>
              <w14:schemeClr w14:val="tx1"/>
            </w14:solidFill>
          </w14:textFill>
        </w:rPr>
        <w:t>.......................................................................5</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（一）师资队伍</w:t>
      </w:r>
      <w:r>
        <w:rPr>
          <w:rFonts w:ascii="仿宋_GB2312" w:hAnsi="Times New Roman" w:eastAsia="仿宋_GB2312"/>
          <w:color w:val="000000" w:themeColor="text1"/>
          <w:sz w:val="20"/>
          <w14:textFill>
            <w14:solidFill>
              <w14:schemeClr w14:val="tx1"/>
            </w14:solidFill>
          </w14:textFill>
        </w:rPr>
        <w:t>...........................................................................5</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（二）本科主讲教师情况</w:t>
      </w:r>
      <w:r>
        <w:rPr>
          <w:rFonts w:ascii="仿宋_GB2312" w:hAnsi="Times New Roman" w:eastAsia="仿宋_GB2312"/>
          <w:color w:val="000000" w:themeColor="text1"/>
          <w:sz w:val="20"/>
          <w14:textFill>
            <w14:solidFill>
              <w14:schemeClr w14:val="tx1"/>
            </w14:solidFill>
          </w14:textFill>
        </w:rPr>
        <w:t>...................................................................9</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（三）教学经费投入情况</w:t>
      </w:r>
      <w:r>
        <w:rPr>
          <w:rFonts w:ascii="仿宋_GB2312" w:hAnsi="Times New Roman" w:eastAsia="仿宋_GB2312"/>
          <w:color w:val="000000" w:themeColor="text1"/>
          <w:sz w:val="20"/>
          <w14:textFill>
            <w14:solidFill>
              <w14:schemeClr w14:val="tx1"/>
            </w14:solidFill>
          </w14:textFill>
        </w:rPr>
        <w:t>..................................................................11</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（四）教学设施应用情况</w:t>
      </w:r>
      <w:r>
        <w:rPr>
          <w:rFonts w:ascii="仿宋_GB2312" w:hAnsi="Times New Roman" w:eastAsia="仿宋_GB2312"/>
          <w:color w:val="000000" w:themeColor="text1"/>
          <w:sz w:val="20"/>
          <w14:textFill>
            <w14:solidFill>
              <w14:schemeClr w14:val="tx1"/>
            </w14:solidFill>
          </w14:textFill>
        </w:rPr>
        <w:t>..................................................................11</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三、教学建设与改革</w:t>
      </w:r>
      <w:r>
        <w:rPr>
          <w:rFonts w:ascii="仿宋_GB2312" w:hAnsi="Times New Roman" w:eastAsia="仿宋_GB2312"/>
          <w:color w:val="000000" w:themeColor="text1"/>
          <w:sz w:val="20"/>
          <w14:textFill>
            <w14:solidFill>
              <w14:schemeClr w14:val="tx1"/>
            </w14:solidFill>
          </w14:textFill>
        </w:rPr>
        <w:t>......................................................................13</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（一）专业建设</w:t>
      </w:r>
      <w:r>
        <w:rPr>
          <w:rFonts w:ascii="仿宋_GB2312" w:hAnsi="Times New Roman" w:eastAsia="仿宋_GB2312"/>
          <w:color w:val="000000" w:themeColor="text1"/>
          <w:sz w:val="20"/>
          <w14:textFill>
            <w14:solidFill>
              <w14:schemeClr w14:val="tx1"/>
            </w14:solidFill>
          </w14:textFill>
        </w:rPr>
        <w:t>..........................................................................13</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（二）课程建设</w:t>
      </w:r>
      <w:r>
        <w:rPr>
          <w:rFonts w:ascii="仿宋_GB2312" w:hAnsi="Times New Roman" w:eastAsia="仿宋_GB2312"/>
          <w:color w:val="000000" w:themeColor="text1"/>
          <w:sz w:val="20"/>
          <w14:textFill>
            <w14:solidFill>
              <w14:schemeClr w14:val="tx1"/>
            </w14:solidFill>
          </w14:textFill>
        </w:rPr>
        <w:t>..........................................................................13</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（三）教材建设</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（四）创新创业教育</w:t>
      </w:r>
      <w:r>
        <w:rPr>
          <w:rFonts w:ascii="仿宋_GB2312" w:hAnsi="Times New Roman" w:eastAsia="仿宋_GB2312"/>
          <w:color w:val="000000" w:themeColor="text1"/>
          <w:sz w:val="20"/>
          <w14:textFill>
            <w14:solidFill>
              <w14:schemeClr w14:val="tx1"/>
            </w14:solidFill>
          </w14:textFill>
        </w:rPr>
        <w:t>......................................................................14</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（五）教学改革</w:t>
      </w:r>
      <w:r>
        <w:rPr>
          <w:rFonts w:ascii="仿宋_GB2312" w:hAnsi="Times New Roman" w:eastAsia="仿宋_GB2312"/>
          <w:color w:val="000000" w:themeColor="text1"/>
          <w:sz w:val="20"/>
          <w14:textFill>
            <w14:solidFill>
              <w14:schemeClr w14:val="tx1"/>
            </w14:solidFill>
          </w14:textFill>
        </w:rPr>
        <w:t>..........................................................................15</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四、专业培养能力</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5</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（一）人才培养目标定位与特色</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5</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（二）专业课程体系建设</w:t>
      </w:r>
      <w:r>
        <w:rPr>
          <w:rFonts w:ascii="仿宋_GB2312" w:hAnsi="Times New Roman" w:eastAsia="仿宋_GB2312"/>
          <w:color w:val="000000" w:themeColor="text1"/>
          <w:sz w:val="20"/>
          <w14:textFill>
            <w14:solidFill>
              <w14:schemeClr w14:val="tx1"/>
            </w14:solidFill>
          </w14:textFill>
        </w:rPr>
        <w:t>..................................................................16</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（三）立德树人落实机制</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6</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（四）实践教学</w:t>
      </w:r>
      <w:r>
        <w:rPr>
          <w:rFonts w:ascii="仿宋_GB2312" w:hAnsi="Times New Roman" w:eastAsia="仿宋_GB2312"/>
          <w:color w:val="000000" w:themeColor="text1"/>
          <w:sz w:val="20"/>
          <w14:textFill>
            <w14:solidFill>
              <w14:schemeClr w14:val="tx1"/>
            </w14:solidFill>
          </w14:textFill>
        </w:rPr>
        <w:t>…………..................................................................17</w:t>
      </w:r>
    </w:p>
    <w:p>
      <w:pPr>
        <w:rPr>
          <w:rFonts w:hint="default" w:ascii="仿宋_GB2312" w:hAnsi="Times New Roman" w:eastAsia="仿宋_GB2312"/>
          <w:color w:val="000000" w:themeColor="text1"/>
          <w:sz w:val="20"/>
          <w:lang w:val="en-US"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五、质量保障体系</w:t>
      </w:r>
      <w:r>
        <w:rPr>
          <w:rFonts w:ascii="仿宋_GB2312" w:hAnsi="Times New Roman" w:eastAsia="仿宋_GB2312"/>
          <w:color w:val="000000" w:themeColor="text1"/>
          <w:sz w:val="20"/>
          <w14:textFill>
            <w14:solidFill>
              <w14:schemeClr w14:val="tx1"/>
            </w14:solidFill>
          </w14:textFill>
        </w:rPr>
        <w:t>........................................................................</w:t>
      </w:r>
      <w:r>
        <w:rPr>
          <w:rFonts w:hint="eastAsia" w:ascii="仿宋_GB2312" w:hAnsi="Times New Roman" w:eastAsia="仿宋_GB2312"/>
          <w:color w:val="000000" w:themeColor="text1"/>
          <w:sz w:val="20"/>
          <w:lang w:val="en-US" w:eastAsia="zh-CN"/>
          <w14:textFill>
            <w14:solidFill>
              <w14:schemeClr w14:val="tx1"/>
            </w14:solidFill>
          </w14:textFill>
        </w:rPr>
        <w:t>17</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（一）校领导情况</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7</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（二）教学管理与服务</w:t>
      </w:r>
      <w:r>
        <w:rPr>
          <w:rFonts w:ascii="仿宋_GB2312" w:hAnsi="Times New Roman" w:eastAsia="仿宋_GB2312"/>
          <w:color w:val="000000" w:themeColor="text1"/>
          <w:sz w:val="20"/>
          <w14:textFill>
            <w14:solidFill>
              <w14:schemeClr w14:val="tx1"/>
            </w14:solidFill>
          </w14:textFill>
        </w:rPr>
        <w:t>....................................................................1</w:t>
      </w:r>
      <w:r>
        <w:rPr>
          <w:rFonts w:hint="eastAsia" w:ascii="仿宋_GB2312" w:hAnsi="Times New Roman" w:eastAsia="仿宋_GB2312"/>
          <w:color w:val="000000" w:themeColor="text1"/>
          <w:sz w:val="20"/>
          <w:lang w:val="en-US" w:eastAsia="zh-CN"/>
          <w14:textFill>
            <w14:solidFill>
              <w14:schemeClr w14:val="tx1"/>
            </w14:solidFill>
          </w14:textFill>
        </w:rPr>
        <w:t>7</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（三）学生管理与服务</w:t>
      </w:r>
      <w:r>
        <w:rPr>
          <w:rFonts w:ascii="仿宋_GB2312" w:hAnsi="Times New Roman" w:eastAsia="仿宋_GB2312"/>
          <w:color w:val="000000" w:themeColor="text1"/>
          <w:sz w:val="20"/>
          <w14:textFill>
            <w14:solidFill>
              <w14:schemeClr w14:val="tx1"/>
            </w14:solidFill>
          </w14:textFill>
        </w:rPr>
        <w:t>....................................................................18</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（四）质量监控</w:t>
      </w:r>
      <w:r>
        <w:rPr>
          <w:rFonts w:ascii="仿宋_GB2312" w:hAnsi="Times New Roman" w:eastAsia="仿宋_GB2312"/>
          <w:color w:val="000000" w:themeColor="text1"/>
          <w:sz w:val="20"/>
          <w14:textFill>
            <w14:solidFill>
              <w14:schemeClr w14:val="tx1"/>
            </w14:solidFill>
          </w14:textFill>
        </w:rPr>
        <w:t>..........................................................................18</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六、学生学习效果</w:t>
      </w:r>
      <w:r>
        <w:rPr>
          <w:rFonts w:ascii="仿宋_GB2312" w:hAnsi="Times New Roman" w:eastAsia="仿宋_GB2312"/>
          <w:color w:val="000000" w:themeColor="text1"/>
          <w:sz w:val="20"/>
          <w14:textFill>
            <w14:solidFill>
              <w14:schemeClr w14:val="tx1"/>
            </w14:solidFill>
          </w14:textFill>
        </w:rPr>
        <w:t>........................................................................19</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（一）毕业情况</w:t>
      </w:r>
      <w:r>
        <w:rPr>
          <w:rFonts w:ascii="仿宋_GB2312" w:hAnsi="Times New Roman" w:eastAsia="仿宋_GB2312"/>
          <w:color w:val="000000" w:themeColor="text1"/>
          <w:sz w:val="20"/>
          <w14:textFill>
            <w14:solidFill>
              <w14:schemeClr w14:val="tx1"/>
            </w14:solidFill>
          </w14:textFill>
        </w:rPr>
        <w:t>..........................................................................19</w:t>
      </w:r>
    </w:p>
    <w:p>
      <w:pPr>
        <w:rPr>
          <w:rFonts w:hint="default" w:ascii="仿宋_GB2312" w:hAnsi="Times New Roman" w:eastAsia="仿宋_GB2312"/>
          <w:color w:val="000000" w:themeColor="text1"/>
          <w:sz w:val="20"/>
          <w:lang w:val="en-US"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（二）就业情况</w:t>
      </w:r>
      <w:r>
        <w:rPr>
          <w:rFonts w:ascii="仿宋_GB2312" w:hAnsi="Times New Roman" w:eastAsia="仿宋_GB2312"/>
          <w:color w:val="000000" w:themeColor="text1"/>
          <w:sz w:val="20"/>
          <w14:textFill>
            <w14:solidFill>
              <w14:schemeClr w14:val="tx1"/>
            </w14:solidFill>
          </w14:textFill>
        </w:rPr>
        <w:t>..........................................................................19</w:t>
      </w:r>
      <w:r>
        <w:rPr>
          <w:rFonts w:hint="eastAsia" w:ascii="仿宋_GB2312" w:hAnsi="Times New Roman" w:eastAsia="仿宋_GB2312"/>
          <w:color w:val="000000" w:themeColor="text1"/>
          <w:sz w:val="20"/>
          <w14:textFill>
            <w14:solidFill>
              <w14:schemeClr w14:val="tx1"/>
            </w14:solidFill>
          </w14:textFill>
        </w:rPr>
        <w:t>（三）转专业(分流)情况</w:t>
      </w:r>
      <w:r>
        <w:rPr>
          <w:rFonts w:ascii="仿宋_GB2312" w:hAnsi="Times New Roman" w:eastAsia="仿宋_GB2312"/>
          <w:color w:val="000000" w:themeColor="text1"/>
          <w:sz w:val="20"/>
          <w14:textFill>
            <w14:solidFill>
              <w14:schemeClr w14:val="tx1"/>
            </w14:solidFill>
          </w14:textFill>
        </w:rPr>
        <w:t>..................................................................</w:t>
      </w:r>
      <w:r>
        <w:rPr>
          <w:rFonts w:hint="eastAsia" w:ascii="仿宋_GB2312" w:hAnsi="Times New Roman" w:eastAsia="仿宋_GB2312"/>
          <w:color w:val="000000" w:themeColor="text1"/>
          <w:sz w:val="20"/>
          <w:lang w:val="en-US" w:eastAsia="zh-CN"/>
          <w14:textFill>
            <w14:solidFill>
              <w14:schemeClr w14:val="tx1"/>
            </w14:solidFill>
          </w14:textFill>
        </w:rPr>
        <w:t>19</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（四）体质健康水平</w:t>
      </w:r>
      <w:r>
        <w:rPr>
          <w:rFonts w:ascii="仿宋_GB2312" w:hAnsi="Times New Roman" w:eastAsia="仿宋_GB2312"/>
          <w:color w:val="000000" w:themeColor="text1"/>
          <w:sz w:val="20"/>
          <w14:textFill>
            <w14:solidFill>
              <w14:schemeClr w14:val="tx1"/>
            </w14:solidFill>
          </w14:textFill>
        </w:rPr>
        <w:t>......................................................................20</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（五）跨校与跨境交流</w:t>
      </w:r>
      <w:r>
        <w:rPr>
          <w:rFonts w:ascii="仿宋_GB2312" w:hAnsi="Times New Roman" w:eastAsia="仿宋_GB2312"/>
          <w:color w:val="000000" w:themeColor="text1"/>
          <w:sz w:val="20"/>
          <w14:textFill>
            <w14:solidFill>
              <w14:schemeClr w14:val="tx1"/>
            </w14:solidFill>
          </w14:textFill>
        </w:rPr>
        <w:t>....................................................................20</w:t>
      </w:r>
    </w:p>
    <w:p>
      <w:pPr>
        <w:rPr>
          <w:rFonts w:hint="eastAsia" w:ascii="仿宋_GB2312" w:hAnsi="Times New Roman" w:eastAsia="仿宋_GB2312"/>
          <w:color w:val="000000" w:themeColor="text1"/>
          <w:sz w:val="20"/>
          <w:lang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（六）社会实践活动</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1</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（七）学生学习满意度</w:t>
      </w:r>
      <w:r>
        <w:rPr>
          <w:rFonts w:ascii="仿宋_GB2312" w:hAnsi="Times New Roman" w:eastAsia="仿宋_GB2312"/>
          <w:color w:val="000000" w:themeColor="text1"/>
          <w:sz w:val="20"/>
          <w14:textFill>
            <w14:solidFill>
              <w14:schemeClr w14:val="tx1"/>
            </w14:solidFill>
          </w14:textFill>
        </w:rPr>
        <w:t>....................................................................21</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（八）社会用人单位对毕业生评价</w:t>
      </w:r>
      <w:r>
        <w:rPr>
          <w:rFonts w:ascii="仿宋_GB2312" w:hAnsi="Times New Roman" w:eastAsia="仿宋_GB2312"/>
          <w:color w:val="000000" w:themeColor="text1"/>
          <w:sz w:val="20"/>
          <w14:textFill>
            <w14:solidFill>
              <w14:schemeClr w14:val="tx1"/>
            </w14:solidFill>
          </w14:textFill>
        </w:rPr>
        <w:t>..........................................................21</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（九）毕业生成就</w:t>
      </w:r>
      <w:r>
        <w:rPr>
          <w:rFonts w:ascii="仿宋_GB2312" w:hAnsi="Times New Roman" w:eastAsia="仿宋_GB2312"/>
          <w:color w:val="000000" w:themeColor="text1"/>
          <w:sz w:val="20"/>
          <w14:textFill>
            <w14:solidFill>
              <w14:schemeClr w14:val="tx1"/>
            </w14:solidFill>
          </w14:textFill>
        </w:rPr>
        <w:t>........................................................................23</w:t>
      </w:r>
    </w:p>
    <w:p>
      <w:pPr>
        <w:rPr>
          <w:rFonts w:hint="eastAsia" w:ascii="仿宋_GB2312" w:hAnsi="Times New Roman" w:eastAsia="仿宋_GB2312"/>
          <w:color w:val="000000" w:themeColor="text1"/>
          <w:sz w:val="20"/>
          <w:lang w:val="en-US" w:eastAsia="zh-CN"/>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七、特色发展</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3</w:t>
      </w:r>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（一）坚持“望境塑心”，构建引领艺术教育的“三美育人”体系</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3</w:t>
      </w:r>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（二）以“东方学研究为核心”，构建引领艺术教育的“四通”人才培养体系</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4</w:t>
      </w:r>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（三）强化“劳作上手、读书养心”，构建引领艺术教育的“哲匠”实践教学体系</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4</w:t>
      </w:r>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（四）以“最前线”为旗帜</w:t>
      </w:r>
      <w:r>
        <w:rPr>
          <w:rFonts w:hint="eastAsia" w:ascii="仿宋_GB2312" w:hAnsi="Times New Roman" w:eastAsia="仿宋_GB2312"/>
          <w:color w:val="000000" w:themeColor="text1"/>
          <w:sz w:val="20"/>
          <w:lang w:eastAsia="zh-CN"/>
          <w14:textFill>
            <w14:solidFill>
              <w14:schemeClr w14:val="tx1"/>
            </w14:solidFill>
          </w14:textFill>
        </w:rPr>
        <w:t>，</w:t>
      </w:r>
      <w:r>
        <w:rPr>
          <w:rFonts w:hint="eastAsia" w:ascii="仿宋_GB2312" w:hAnsi="Times New Roman" w:eastAsia="仿宋_GB2312"/>
          <w:color w:val="000000" w:themeColor="text1"/>
          <w:sz w:val="20"/>
          <w14:textFill>
            <w14:solidFill>
              <w14:schemeClr w14:val="tx1"/>
            </w14:solidFill>
          </w14:textFill>
        </w:rPr>
        <w:t>全面构建课程思政与思政课程有机融通的育人整体格局</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5</w:t>
      </w:r>
    </w:p>
    <w:p>
      <w:pPr>
        <w:rPr>
          <w:rFonts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八、存在问题及改进计划</w:t>
      </w:r>
      <w:r>
        <w:rPr>
          <w:rFonts w:ascii="仿宋_GB2312" w:hAnsi="Times New Roman" w:eastAsia="仿宋_GB2312"/>
          <w:color w:val="000000" w:themeColor="text1"/>
          <w:sz w:val="20"/>
          <w14:textFill>
            <w14:solidFill>
              <w14:schemeClr w14:val="tx1"/>
            </w14:solidFill>
          </w14:textFill>
        </w:rPr>
        <w:t>..................................................................25</w:t>
      </w:r>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w:t>
      </w:r>
      <w:r>
        <w:rPr>
          <w:rFonts w:hint="eastAsia" w:ascii="仿宋_GB2312" w:hAnsi="Times New Roman" w:eastAsia="仿宋_GB2312"/>
          <w:color w:val="000000" w:themeColor="text1"/>
          <w:sz w:val="20"/>
          <w14:textFill>
            <w14:solidFill>
              <w14:schemeClr w14:val="tx1"/>
            </w14:solidFill>
          </w14:textFill>
        </w:rPr>
        <w:t>一）存在问题与不足</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5</w:t>
      </w:r>
      <w:bookmarkStart w:id="2" w:name="_GoBack"/>
      <w:bookmarkEnd w:id="2"/>
    </w:p>
    <w:p>
      <w:pPr>
        <w:rPr>
          <w:rFonts w:hint="eastAsia" w:ascii="仿宋_GB2312" w:hAnsi="Times New Roman" w:eastAsia="仿宋_GB2312"/>
          <w:color w:val="000000" w:themeColor="text1"/>
          <w:sz w:val="20"/>
          <w14:textFill>
            <w14:solidFill>
              <w14:schemeClr w14:val="tx1"/>
            </w14:solidFill>
          </w14:textFill>
        </w:rPr>
      </w:pPr>
      <w:r>
        <w:rPr>
          <w:rFonts w:hint="eastAsia" w:ascii="仿宋_GB2312" w:hAnsi="Times New Roman" w:eastAsia="仿宋_GB2312"/>
          <w:color w:val="000000" w:themeColor="text1"/>
          <w:sz w:val="20"/>
          <w14:textFill>
            <w14:solidFill>
              <w14:schemeClr w14:val="tx1"/>
            </w14:solidFill>
          </w14:textFill>
        </w:rPr>
        <w:t>（二）改进措施</w:t>
      </w:r>
      <w:r>
        <w:rPr>
          <w:rFonts w:ascii="仿宋_GB2312" w:hAnsi="Times New Roman" w:eastAsia="仿宋_GB2312"/>
          <w:color w:val="000000" w:themeColor="text1"/>
          <w:sz w:val="20"/>
          <w14:textFill>
            <w14:solidFill>
              <w14:schemeClr w14:val="tx1"/>
            </w14:solidFill>
          </w14:textFill>
        </w:rPr>
        <w:t>..........................................................................2</w:t>
      </w:r>
      <w:r>
        <w:rPr>
          <w:rFonts w:hint="eastAsia" w:ascii="仿宋_GB2312" w:hAnsi="Times New Roman" w:eastAsia="仿宋_GB2312"/>
          <w:color w:val="000000" w:themeColor="text1"/>
          <w:sz w:val="20"/>
          <w:lang w:val="en-US" w:eastAsia="zh-CN"/>
          <w14:textFill>
            <w14:solidFill>
              <w14:schemeClr w14:val="tx1"/>
            </w14:solidFill>
          </w14:textFill>
        </w:rPr>
        <w:t>6</w:t>
      </w:r>
    </w:p>
    <w:p>
      <w:pPr>
        <w:rPr>
          <w:rFonts w:ascii="仿宋_GB2312" w:hAnsi="Times New Roman" w:eastAsia="仿宋_GB2312"/>
          <w:color w:val="000000" w:themeColor="text1"/>
          <w:sz w:val="20"/>
          <w14:textFill>
            <w14:solidFill>
              <w14:schemeClr w14:val="tx1"/>
            </w14:solidFill>
          </w14:textFill>
        </w:rPr>
      </w:pPr>
    </w:p>
    <w:p>
      <w:pPr>
        <w:rPr>
          <w:rFonts w:ascii="仿宋_GB2312" w:hAnsi="Times New Roman" w:eastAsia="仿宋_GB2312"/>
          <w:color w:val="000000" w:themeColor="text1"/>
          <w:sz w:val="20"/>
          <w14:textFill>
            <w14:solidFill>
              <w14:schemeClr w14:val="tx1"/>
            </w14:solidFill>
          </w14:textFill>
        </w:rPr>
      </w:pPr>
    </w:p>
    <w:p>
      <w:pPr>
        <w:widowControl/>
        <w:autoSpaceDE/>
        <w:autoSpaceDN/>
        <w:adjustRightInd/>
      </w:pPr>
      <w:r>
        <w:br w:type="page"/>
      </w:r>
    </w:p>
    <w:p>
      <w:pPr>
        <w:pStyle w:val="3"/>
        <w:spacing w:before="0" w:after="0"/>
        <w:rPr>
          <w:rFonts w:ascii="黑体" w:hAnsi="黑体" w:eastAsia="黑体"/>
          <w:b w:val="0"/>
          <w:color w:val="000000" w:themeColor="text1"/>
          <w14:textFill>
            <w14:solidFill>
              <w14:schemeClr w14:val="tx1"/>
            </w14:solidFill>
          </w14:textFill>
        </w:rPr>
      </w:pPr>
    </w:p>
    <w:p>
      <w:pPr>
        <w:pStyle w:val="3"/>
        <w:spacing w:before="0" w:after="0"/>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学校概况</w:t>
      </w:r>
    </w:p>
    <w:p/>
    <w:p>
      <w:pPr>
        <w:widowControl/>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中国美术学院前身为</w:t>
      </w:r>
      <w:r>
        <w:rPr>
          <w:rFonts w:ascii="宋体" w:hAnsi="宋体"/>
          <w:color w:val="000000" w:themeColor="text1"/>
          <w14:textFill>
            <w14:solidFill>
              <w14:schemeClr w14:val="tx1"/>
            </w14:solidFill>
          </w14:textFill>
        </w:rPr>
        <w:t>1928</w:t>
      </w:r>
      <w:r>
        <w:rPr>
          <w:rFonts w:hint="eastAsia" w:ascii="宋体" w:hAnsi="宋体"/>
          <w:color w:val="000000" w:themeColor="text1"/>
          <w14:textFill>
            <w14:solidFill>
              <w14:schemeClr w14:val="tx1"/>
            </w14:solidFill>
          </w14:textFill>
        </w:rPr>
        <w:t>年由蔡元培、林风眠先生创建的国立艺术院，为中国近现代最早的综合性国立高等艺术学府。在发展历程中数易其名：</w:t>
      </w:r>
      <w:r>
        <w:rPr>
          <w:rFonts w:ascii="宋体" w:hAnsi="宋体"/>
          <w:color w:val="000000" w:themeColor="text1"/>
          <w14:textFill>
            <w14:solidFill>
              <w14:schemeClr w14:val="tx1"/>
            </w14:solidFill>
          </w14:textFill>
        </w:rPr>
        <w:t>1928</w:t>
      </w:r>
      <w:r>
        <w:rPr>
          <w:rFonts w:hint="eastAsia" w:ascii="宋体" w:hAnsi="宋体"/>
          <w:color w:val="000000" w:themeColor="text1"/>
          <w14:textFill>
            <w14:solidFill>
              <w14:schemeClr w14:val="tx1"/>
            </w14:solidFill>
          </w14:textFill>
        </w:rPr>
        <w:t>年，国立艺术院；</w:t>
      </w:r>
      <w:r>
        <w:rPr>
          <w:rFonts w:ascii="宋体" w:hAnsi="宋体"/>
          <w:color w:val="000000" w:themeColor="text1"/>
          <w14:textFill>
            <w14:solidFill>
              <w14:schemeClr w14:val="tx1"/>
            </w14:solidFill>
          </w14:textFill>
        </w:rPr>
        <w:t>1929</w:t>
      </w:r>
      <w:r>
        <w:rPr>
          <w:rFonts w:hint="eastAsia" w:ascii="宋体" w:hAnsi="宋体"/>
          <w:color w:val="000000" w:themeColor="text1"/>
          <w14:textFill>
            <w14:solidFill>
              <w14:schemeClr w14:val="tx1"/>
            </w14:solidFill>
          </w14:textFill>
        </w:rPr>
        <w:t>年，国立杭州艺术专科学校；</w:t>
      </w:r>
      <w:r>
        <w:rPr>
          <w:rFonts w:ascii="宋体" w:hAnsi="宋体"/>
          <w:color w:val="000000" w:themeColor="text1"/>
          <w14:textFill>
            <w14:solidFill>
              <w14:schemeClr w14:val="tx1"/>
            </w14:solidFill>
          </w14:textFill>
        </w:rPr>
        <w:t>1935</w:t>
      </w:r>
      <w:r>
        <w:rPr>
          <w:rFonts w:hint="eastAsia" w:ascii="宋体" w:hAnsi="宋体"/>
          <w:color w:val="000000" w:themeColor="text1"/>
          <w14:textFill>
            <w14:solidFill>
              <w14:schemeClr w14:val="tx1"/>
            </w14:solidFill>
          </w14:textFill>
        </w:rPr>
        <w:t>年，国立艺术专科学校；</w:t>
      </w:r>
      <w:r>
        <w:rPr>
          <w:rFonts w:ascii="宋体" w:hAnsi="宋体"/>
          <w:color w:val="000000" w:themeColor="text1"/>
          <w14:textFill>
            <w14:solidFill>
              <w14:schemeClr w14:val="tx1"/>
            </w14:solidFill>
          </w14:textFill>
        </w:rPr>
        <w:t>1950</w:t>
      </w:r>
      <w:r>
        <w:rPr>
          <w:rFonts w:hint="eastAsia" w:ascii="宋体" w:hAnsi="宋体"/>
          <w:color w:val="000000" w:themeColor="text1"/>
          <w14:textFill>
            <w14:solidFill>
              <w14:schemeClr w14:val="tx1"/>
            </w14:solidFill>
          </w14:textFill>
        </w:rPr>
        <w:t>年，中央美术学院华东分院；</w:t>
      </w:r>
      <w:r>
        <w:rPr>
          <w:rFonts w:ascii="宋体" w:hAnsi="宋体"/>
          <w:color w:val="000000" w:themeColor="text1"/>
          <w14:textFill>
            <w14:solidFill>
              <w14:schemeClr w14:val="tx1"/>
            </w14:solidFill>
          </w14:textFill>
        </w:rPr>
        <w:t>1955</w:t>
      </w:r>
      <w:r>
        <w:rPr>
          <w:rFonts w:hint="eastAsia" w:ascii="宋体" w:hAnsi="宋体"/>
          <w:color w:val="000000" w:themeColor="text1"/>
          <w14:textFill>
            <w14:solidFill>
              <w14:schemeClr w14:val="tx1"/>
            </w14:solidFill>
          </w14:textFill>
        </w:rPr>
        <w:t>年，浙江美术学院；</w:t>
      </w:r>
      <w:r>
        <w:rPr>
          <w:rFonts w:ascii="宋体" w:hAnsi="宋体"/>
          <w:color w:val="000000" w:themeColor="text1"/>
          <w14:textFill>
            <w14:solidFill>
              <w14:schemeClr w14:val="tx1"/>
            </w14:solidFill>
          </w14:textFill>
        </w:rPr>
        <w:t>1993</w:t>
      </w:r>
      <w:r>
        <w:rPr>
          <w:rFonts w:hint="eastAsia" w:ascii="宋体" w:hAnsi="宋体"/>
          <w:color w:val="000000" w:themeColor="text1"/>
          <w14:textFill>
            <w14:solidFill>
              <w14:schemeClr w14:val="tx1"/>
            </w14:solidFill>
          </w14:textFill>
        </w:rPr>
        <w:t>年，中国美术学院。中国美术学院原隶属于文化部，</w:t>
      </w:r>
      <w:r>
        <w:rPr>
          <w:rFonts w:ascii="宋体" w:hAnsi="宋体"/>
          <w:color w:val="000000" w:themeColor="text1"/>
          <w14:textFill>
            <w14:solidFill>
              <w14:schemeClr w14:val="tx1"/>
            </w14:solidFill>
          </w14:textFill>
        </w:rPr>
        <w:t>2000</w:t>
      </w:r>
      <w:r>
        <w:rPr>
          <w:rFonts w:hint="eastAsia" w:ascii="宋体" w:hAnsi="宋体"/>
          <w:color w:val="000000" w:themeColor="text1"/>
          <w14:textFill>
            <w14:solidFill>
              <w14:schemeClr w14:val="tx1"/>
            </w14:solidFill>
          </w14:textFill>
        </w:rPr>
        <w:t>年转为中央与地方共建、以地方管理为主的院校。</w:t>
      </w:r>
      <w:r>
        <w:rPr>
          <w:rFonts w:ascii="宋体" w:hAnsi="宋体"/>
          <w:color w:val="000000" w:themeColor="text1"/>
          <w14:textFill>
            <w14:solidFill>
              <w14:schemeClr w14:val="tx1"/>
            </w14:solidFill>
          </w14:textFill>
        </w:rPr>
        <w:t>2015</w:t>
      </w:r>
      <w:r>
        <w:rPr>
          <w:rFonts w:hint="eastAsia" w:ascii="宋体" w:hAnsi="宋体"/>
          <w:color w:val="000000" w:themeColor="text1"/>
          <w14:textFill>
            <w14:solidFill>
              <w14:schemeClr w14:val="tx1"/>
            </w14:solidFill>
          </w14:textFill>
        </w:rPr>
        <w:t>年入选浙江省重点建设高校，</w:t>
      </w:r>
      <w:r>
        <w:rPr>
          <w:rFonts w:ascii="宋体" w:hAnsi="宋体"/>
          <w:color w:val="000000" w:themeColor="text1"/>
          <w14:textFill>
            <w14:solidFill>
              <w14:schemeClr w14:val="tx1"/>
            </w14:solidFill>
          </w14:textFill>
        </w:rPr>
        <w:t>2016</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月成为浙江省、文化部、教育部共建高校。</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年入选国家“双一流”建设高校，美术学学科入选“世界一流学科建设学科”。</w:t>
      </w:r>
    </w:p>
    <w:p>
      <w:pPr>
        <w:widowControl/>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我校现有艺术学学科门类下的美术学、设计学、艺术学理论、戏剧与影视学等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个一级学科，及工学门类下的建筑学一级学科。在全国第四轮学科评估中，美术学、设计学均获评</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，艺术学理论、戏剧与影视学分获</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。美术学学科为国家重点学科，美术学、艺术学理论、设计学等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个学科为浙江省一流学科（</w:t>
      </w:r>
      <w:r>
        <w:rPr>
          <w:rFonts w:ascii="宋体" w:hAnsi="宋体"/>
          <w:color w:val="000000" w:themeColor="text1"/>
          <w14:textFill>
            <w14:solidFill>
              <w14:schemeClr w14:val="tx1"/>
            </w14:solidFill>
          </w14:textFill>
        </w:rPr>
        <w:t>A</w:t>
      </w:r>
      <w:r>
        <w:rPr>
          <w:rFonts w:hint="eastAsia" w:ascii="宋体" w:hAnsi="宋体"/>
          <w:color w:val="000000" w:themeColor="text1"/>
          <w14:textFill>
            <w14:solidFill>
              <w14:schemeClr w14:val="tx1"/>
            </w14:solidFill>
          </w14:textFill>
        </w:rPr>
        <w:t>类），建筑学学科为浙江省一流学科（</w:t>
      </w:r>
      <w:r>
        <w:rPr>
          <w:rFonts w:ascii="宋体" w:hAnsi="宋体"/>
          <w:color w:val="000000" w:themeColor="text1"/>
          <w14:textFill>
            <w14:solidFill>
              <w14:schemeClr w14:val="tx1"/>
            </w14:solidFill>
          </w14:textFill>
        </w:rPr>
        <w:t>B</w:t>
      </w:r>
      <w:r>
        <w:rPr>
          <w:rFonts w:hint="eastAsia" w:ascii="宋体" w:hAnsi="宋体"/>
          <w:color w:val="000000" w:themeColor="text1"/>
          <w14:textFill>
            <w14:solidFill>
              <w14:schemeClr w14:val="tx1"/>
            </w14:solidFill>
          </w14:textFill>
        </w:rPr>
        <w:t>类）。美术学、设计学、戏剧与影视学入选省重点建设高校优势特色学科。美术学、艺术学理论、设计学等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个学科为浙江省高校人文社科重点研究基地。跨媒体艺术、艺术史论、风景园林、广播电视编导等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个专业获批浙江省高校“十三五”特色专业建设项目。学校学校属教育部批准的国家首批具有博士学位授予权单位，拥有艺术学门类下的美术学、设计学、艺术学理论、戏剧与影视学等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个一级学科硕博点，工学门类下的建筑学一级学科硕士点，以及艺术、风景园林、文物与博物馆等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个专业硕士学位点，艺术学理论、美术学、设计学三个博士后科研流动站。拥有首批国家动画教学研究基地、艺术造型国家重点实验教学示范中心、国家虚拟仿真实验教学中心。建有</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个协同创新中心、</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个研究院、</w:t>
      </w:r>
      <w:r>
        <w:rPr>
          <w:rFonts w:ascii="宋体" w:hAnsi="宋体"/>
          <w:color w:val="000000" w:themeColor="text1"/>
          <w14:textFill>
            <w14:solidFill>
              <w14:schemeClr w14:val="tx1"/>
            </w14:solidFill>
          </w14:textFill>
        </w:rPr>
        <w:t>15</w:t>
      </w:r>
      <w:r>
        <w:rPr>
          <w:rFonts w:hint="eastAsia" w:ascii="宋体" w:hAnsi="宋体"/>
          <w:color w:val="000000" w:themeColor="text1"/>
          <w14:textFill>
            <w14:solidFill>
              <w14:schemeClr w14:val="tx1"/>
            </w14:solidFill>
          </w14:textFill>
        </w:rPr>
        <w:t>个研究中心、</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个研究所。</w:t>
      </w:r>
      <w:r>
        <w:rPr>
          <w:rFonts w:ascii="宋体" w:hAnsi="宋体"/>
          <w:color w:val="000000" w:themeColor="text1"/>
          <w14:textFill>
            <w14:solidFill>
              <w14:schemeClr w14:val="tx1"/>
            </w14:solidFill>
          </w14:textFill>
        </w:rPr>
        <w:t xml:space="preserve"> </w:t>
      </w:r>
    </w:p>
    <w:p>
      <w:pPr>
        <w:widowControl/>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我校现校园总用地近千亩，总建筑面积近</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万平方米，地跨杭、沪两市，拥有南山、象山、张江三校区，良渚校区正在建设中。</w:t>
      </w:r>
      <w:r>
        <w:rPr>
          <w:rFonts w:ascii="宋体" w:hAnsi="宋体"/>
          <w:color w:val="000000" w:themeColor="text1"/>
          <w14:textFill>
            <w14:solidFill>
              <w14:schemeClr w14:val="tx1"/>
            </w14:solidFill>
          </w14:textFill>
        </w:rPr>
        <w:t>2003</w:t>
      </w:r>
      <w:r>
        <w:rPr>
          <w:rFonts w:hint="eastAsia" w:ascii="宋体" w:hAnsi="宋体"/>
          <w:color w:val="000000" w:themeColor="text1"/>
          <w14:textFill>
            <w14:solidFill>
              <w14:schemeClr w14:val="tx1"/>
            </w14:solidFill>
          </w14:textFill>
        </w:rPr>
        <w:t>年建成的南山校区成就了水墨美院的现代演绎，</w:t>
      </w:r>
      <w:r>
        <w:rPr>
          <w:rFonts w:ascii="宋体" w:hAnsi="宋体"/>
          <w:color w:val="000000" w:themeColor="text1"/>
          <w14:textFill>
            <w14:solidFill>
              <w14:schemeClr w14:val="tx1"/>
            </w14:solidFill>
          </w14:textFill>
        </w:rPr>
        <w:t>2007</w:t>
      </w:r>
      <w:r>
        <w:rPr>
          <w:rFonts w:hint="eastAsia" w:ascii="宋体" w:hAnsi="宋体"/>
          <w:color w:val="000000" w:themeColor="text1"/>
          <w14:textFill>
            <w14:solidFill>
              <w14:schemeClr w14:val="tx1"/>
            </w14:solidFill>
          </w14:textFill>
        </w:rPr>
        <w:t>年投入使用的象山校区孕生了艺术家园的望境塑造，独具匠心的校园成为杭州这座历史文化名城的新名片。</w:t>
      </w:r>
    </w:p>
    <w:p>
      <w:pPr>
        <w:rPr>
          <w:rFonts w:ascii="宋体" w:hAnsi="宋体"/>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rPr>
          <w:rFonts w:ascii="Times New Roman" w:eastAsiaTheme="minorEastAsia"/>
          <w:color w:val="000000" w:themeColor="text1"/>
          <w14:textFill>
            <w14:solidFill>
              <w14:schemeClr w14:val="tx1"/>
            </w14:solidFill>
          </w14:textFill>
        </w:rPr>
      </w:pPr>
    </w:p>
    <w:p>
      <w:pPr>
        <w:pStyle w:val="2"/>
        <w:spacing w:before="0" w:after="0"/>
        <w:jc w:val="left"/>
        <w:rPr>
          <w:rFonts w:ascii="黑体" w:hAnsi="黑体" w:eastAsia="黑体"/>
          <w:b w:val="0"/>
          <w:color w:val="000000" w:themeColor="text1"/>
          <w:sz w:val="30"/>
          <w14:textFill>
            <w14:solidFill>
              <w14:schemeClr w14:val="tx1"/>
            </w14:solidFill>
          </w14:textFill>
        </w:rPr>
        <w:sectPr>
          <w:headerReference r:id="rId3" w:type="default"/>
          <w:footerReference r:id="rId4" w:type="default"/>
          <w:pgSz w:w="11907" w:h="16840"/>
          <w:pgMar w:top="1440" w:right="1420" w:bottom="1440" w:left="1420" w:header="720" w:footer="720" w:gutter="0"/>
          <w:cols w:space="720" w:num="1"/>
        </w:sectPr>
      </w:pPr>
    </w:p>
    <w:p>
      <w:pPr>
        <w:pStyle w:val="2"/>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sz w:val="30"/>
          <w14:textFill>
            <w14:solidFill>
              <w14:schemeClr w14:val="tx1"/>
            </w14:solidFill>
          </w14:textFill>
        </w:rPr>
        <w:t>一、本科教育基本情况</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（一）人才培养目标</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的定位与发展目标：持续建设世界一流美术学院。办学类型定位：研究教学型美术学院。办学层次定位：以本科生、硕士研究生教育为核心，以博士研究生教育为引领，积极开展留学生教育和国际教育合作，促进终身教育的发展和社会美育体系的建构，形成共生互动、协调发展的教育整体。</w:t>
      </w:r>
    </w:p>
    <w:p>
      <w:pPr>
        <w:widowControl/>
        <w:ind w:firstLine="480" w:firstLineChars="200"/>
        <w:rPr>
          <w:rFonts w:ascii="仿宋_GB2312" w:hAnsi="Times New Roman"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新世纪以来，我校以“大学望境”、“哲匠精神”、“人民之心”、“美美与共”为思想引领，进入发展的历史新时期，资源优化，院系重组，学科拓展，实现了学院历史上的跨越式发展。我校坚守“建设体现中国文化艺术研究和教育最高水平的世界一流美术学院”的办学定位，以“行健、居敬、会通、履远”为校训，以一流本科建设、一流专业建设、一流人才培养为中心，不断梳理“兼容并蓄”、“传统出新”的学术脉络，形成了艺术类拔尖创新人才培养的国美模式：“多元互动、和而不同”的教育思想，“大学望境、山水家园”的人才培养环境，“直面乡土、联通社会”的实践路径，以“视觉艺术东方学”为特征的一流学科集群，以“哲匠精神”为旨归的育人理念，以“品学通、艺理通、古今通、中外通”为核心的育人目标。</w:t>
      </w:r>
    </w:p>
    <w:p>
      <w:pPr>
        <w:pStyle w:val="3"/>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（二）学科专业设置情况</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学校现有本科专业</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个，其中工学</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个占</w:t>
      </w:r>
      <w:r>
        <w:rPr>
          <w:rFonts w:ascii="宋体" w:hAnsi="宋体"/>
          <w:color w:val="000000" w:themeColor="text1"/>
          <w14:textFill>
            <w14:solidFill>
              <w14:schemeClr w14:val="tx1"/>
            </w14:solidFill>
          </w14:textFill>
        </w:rPr>
        <w:t>8.33%</w:t>
      </w:r>
      <w:r>
        <w:rPr>
          <w:rFonts w:hint="eastAsia" w:ascii="宋体" w:hAnsi="宋体"/>
          <w:color w:val="000000" w:themeColor="text1"/>
          <w14:textFill>
            <w14:solidFill>
              <w14:schemeClr w14:val="tx1"/>
            </w14:solidFill>
          </w14:textFill>
        </w:rPr>
        <w:t>，艺术学</w:t>
      </w:r>
      <w:r>
        <w:rPr>
          <w:rFonts w:ascii="宋体" w:hAnsi="宋体"/>
          <w:color w:val="000000" w:themeColor="text1"/>
          <w14:textFill>
            <w14:solidFill>
              <w14:schemeClr w14:val="tx1"/>
            </w14:solidFill>
          </w14:textFill>
        </w:rPr>
        <w:t>22</w:t>
      </w:r>
      <w:r>
        <w:rPr>
          <w:rFonts w:hint="eastAsia" w:ascii="宋体" w:hAnsi="宋体"/>
          <w:color w:val="000000" w:themeColor="text1"/>
          <w14:textFill>
            <w14:solidFill>
              <w14:schemeClr w14:val="tx1"/>
            </w14:solidFill>
          </w14:textFill>
        </w:rPr>
        <w:t>个占</w:t>
      </w:r>
      <w:r>
        <w:rPr>
          <w:rFonts w:ascii="宋体" w:hAnsi="宋体"/>
          <w:color w:val="000000" w:themeColor="text1"/>
          <w14:textFill>
            <w14:solidFill>
              <w14:schemeClr w14:val="tx1"/>
            </w14:solidFill>
          </w14:textFill>
        </w:rPr>
        <w:t>91.67%</w:t>
      </w:r>
      <w:r>
        <w:rPr>
          <w:rFonts w:hint="eastAsia" w:ascii="宋体" w:hAnsi="宋体"/>
          <w:color w:val="000000" w:themeColor="text1"/>
          <w14:textFill>
            <w14:solidFill>
              <w14:schemeClr w14:val="tx1"/>
            </w14:solidFill>
          </w14:textFill>
        </w:rPr>
        <w:t>。覆盖艺术学门类下的艺术学理论、美术学、设计学、戏剧与影视学</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个专业大类。在工学门类下有三个专业：工业设计、建筑学、城乡规划。学校现有博士学位授权一级学科点</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个，硕士学位授权一级学科点</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个，涵盖</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个学科门类。国家重点学科</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个，省部一级重点学科</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个。学校有博士学位授权一级学科点</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个；硕士学位授权一级学科点</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个，涵盖工学、农学、艺术学、历史学共</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个学科门类。</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（三）在校生规模</w:t>
      </w:r>
    </w:p>
    <w:p>
      <w:pPr>
        <w:ind w:firstLine="400"/>
        <w:rPr>
          <w:rFonts w:ascii="宋体" w:eastAsia="仿宋_GB2312"/>
          <w:color w:val="000000" w:themeColor="text1"/>
          <w14:textFill>
            <w14:solidFill>
              <w14:schemeClr w14:val="tx1"/>
            </w14:solidFill>
          </w14:textFill>
        </w:rPr>
      </w:pPr>
      <w:r>
        <w:rPr>
          <w:rFonts w:ascii="宋体" w:hAnsi="宋体"/>
          <w:color w:val="000000" w:themeColor="text1"/>
          <w14:textFill>
            <w14:solidFill>
              <w14:schemeClr w14:val="tx1"/>
            </w14:solidFill>
          </w14:textFill>
        </w:rPr>
        <w:t>2019-2020</w:t>
      </w:r>
      <w:r>
        <w:rPr>
          <w:rFonts w:hint="eastAsia" w:ascii="宋体" w:hAnsi="宋体"/>
          <w:color w:val="000000" w:themeColor="text1"/>
          <w14:textFill>
            <w14:solidFill>
              <w14:schemeClr w14:val="tx1"/>
            </w14:solidFill>
          </w14:textFill>
        </w:rPr>
        <w:t>学年本科在校生</w:t>
      </w:r>
      <w:r>
        <w:rPr>
          <w:rFonts w:ascii="宋体" w:hAnsi="宋体"/>
          <w:color w:val="000000" w:themeColor="text1"/>
          <w14:textFill>
            <w14:solidFill>
              <w14:schemeClr w14:val="tx1"/>
            </w14:solidFill>
          </w14:textFill>
        </w:rPr>
        <w:t>6,854</w:t>
      </w:r>
      <w:r>
        <w:rPr>
          <w:rFonts w:hint="eastAsia" w:ascii="宋体" w:hAnsi="宋体"/>
          <w:color w:val="000000" w:themeColor="text1"/>
          <w14:textFill>
            <w14:solidFill>
              <w14:schemeClr w14:val="tx1"/>
            </w14:solidFill>
          </w14:textFill>
        </w:rPr>
        <w:t>人（一年级</w:t>
      </w:r>
      <w:r>
        <w:rPr>
          <w:rFonts w:ascii="宋体" w:hAnsi="宋体"/>
          <w:color w:val="000000" w:themeColor="text1"/>
          <w14:textFill>
            <w14:solidFill>
              <w14:schemeClr w14:val="tx1"/>
            </w14:solidFill>
          </w14:textFill>
        </w:rPr>
        <w:t>1,812</w:t>
      </w:r>
      <w:r>
        <w:rPr>
          <w:rFonts w:hint="eastAsia" w:ascii="宋体" w:hAnsi="宋体"/>
          <w:color w:val="000000" w:themeColor="text1"/>
          <w14:textFill>
            <w14:solidFill>
              <w14:schemeClr w14:val="tx1"/>
            </w14:solidFill>
          </w14:textFill>
        </w:rPr>
        <w:t>人，二年级</w:t>
      </w:r>
      <w:r>
        <w:rPr>
          <w:rFonts w:ascii="宋体" w:hAnsi="宋体"/>
          <w:color w:val="000000" w:themeColor="text1"/>
          <w14:textFill>
            <w14:solidFill>
              <w14:schemeClr w14:val="tx1"/>
            </w14:solidFill>
          </w14:textFill>
        </w:rPr>
        <w:t>1,810</w:t>
      </w:r>
      <w:r>
        <w:rPr>
          <w:rFonts w:hint="eastAsia" w:ascii="宋体" w:hAnsi="宋体"/>
          <w:color w:val="000000" w:themeColor="text1"/>
          <w14:textFill>
            <w14:solidFill>
              <w14:schemeClr w14:val="tx1"/>
            </w14:solidFill>
          </w14:textFill>
        </w:rPr>
        <w:t>人，三年级</w:t>
      </w:r>
      <w:r>
        <w:rPr>
          <w:rFonts w:ascii="宋体" w:hAnsi="宋体"/>
          <w:color w:val="000000" w:themeColor="text1"/>
          <w14:textFill>
            <w14:solidFill>
              <w14:schemeClr w14:val="tx1"/>
            </w14:solidFill>
          </w14:textFill>
        </w:rPr>
        <w:t>1,279</w:t>
      </w:r>
      <w:r>
        <w:rPr>
          <w:rFonts w:hint="eastAsia" w:ascii="宋体" w:hAnsi="宋体"/>
          <w:color w:val="000000" w:themeColor="text1"/>
          <w14:textFill>
            <w14:solidFill>
              <w14:schemeClr w14:val="tx1"/>
            </w14:solidFill>
          </w14:textFill>
        </w:rPr>
        <w:t>人，四年级</w:t>
      </w:r>
      <w:r>
        <w:rPr>
          <w:rFonts w:ascii="宋体" w:hAnsi="宋体"/>
          <w:color w:val="000000" w:themeColor="text1"/>
          <w14:textFill>
            <w14:solidFill>
              <w14:schemeClr w14:val="tx1"/>
            </w14:solidFill>
          </w14:textFill>
        </w:rPr>
        <w:t>107</w:t>
      </w:r>
      <w:r>
        <w:rPr>
          <w:rFonts w:hint="eastAsia" w:ascii="宋体" w:hAnsi="宋体"/>
          <w:color w:val="000000" w:themeColor="text1"/>
          <w14:textFill>
            <w14:solidFill>
              <w14:schemeClr w14:val="tx1"/>
            </w14:solidFill>
          </w14:textFill>
        </w:rPr>
        <w:t>人，其他</w:t>
      </w:r>
      <w:r>
        <w:rPr>
          <w:rFonts w:ascii="宋体" w:hAnsi="宋体"/>
          <w:color w:val="000000" w:themeColor="text1"/>
          <w14:textFill>
            <w14:solidFill>
              <w14:schemeClr w14:val="tx1"/>
            </w14:solidFill>
          </w14:textFill>
        </w:rPr>
        <w:t>1846</w:t>
      </w:r>
      <w:r>
        <w:rPr>
          <w:rFonts w:hint="eastAsia" w:ascii="宋体" w:hAnsi="宋体"/>
          <w:color w:val="000000" w:themeColor="text1"/>
          <w14:textFill>
            <w14:solidFill>
              <w14:schemeClr w14:val="tx1"/>
            </w14:solidFill>
          </w14:textFill>
        </w:rPr>
        <w:t>人）。目前学校全日制在校生总规模为</w:t>
      </w:r>
      <w:r>
        <w:rPr>
          <w:rFonts w:ascii="宋体" w:hAnsi="宋体"/>
          <w:color w:val="000000" w:themeColor="text1"/>
          <w14:textFill>
            <w14:solidFill>
              <w14:schemeClr w14:val="tx1"/>
            </w14:solidFill>
          </w14:textFill>
        </w:rPr>
        <w:t>9,175</w:t>
      </w:r>
      <w:r>
        <w:rPr>
          <w:rFonts w:hint="eastAsia" w:ascii="宋体" w:hAnsi="宋体"/>
          <w:color w:val="000000" w:themeColor="text1"/>
          <w14:textFill>
            <w14:solidFill>
              <w14:schemeClr w14:val="tx1"/>
            </w14:solidFill>
          </w14:textFill>
        </w:rPr>
        <w:t>人，本科生数占全日制在校生总数的比例为</w:t>
      </w:r>
      <w:r>
        <w:rPr>
          <w:rFonts w:ascii="宋体" w:hAnsi="宋体"/>
          <w:color w:val="000000" w:themeColor="text1"/>
          <w14:textFill>
            <w14:solidFill>
              <w14:schemeClr w14:val="tx1"/>
            </w14:solidFill>
          </w14:textFill>
        </w:rPr>
        <w:t>74.7%</w:t>
      </w:r>
      <w:r>
        <w:rPr>
          <w:rFonts w:hint="eastAsia" w:ascii="宋体" w:hAnsi="宋体"/>
          <w:color w:val="000000" w:themeColor="text1"/>
          <w14:textFill>
            <w14:solidFill>
              <w14:schemeClr w14:val="tx1"/>
            </w14:solidFill>
          </w14:textFill>
        </w:rPr>
        <w:t>。</w:t>
      </w:r>
    </w:p>
    <w:p>
      <w:pPr>
        <w:pStyle w:val="3"/>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（四）本科生生源质量</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学校按照</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个大类和</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个专业进行招生。</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个大类涵盖</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个专业，占全校</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个专业的</w:t>
      </w:r>
      <w:r>
        <w:rPr>
          <w:rFonts w:ascii="宋体" w:hAnsi="宋体"/>
          <w:color w:val="000000" w:themeColor="text1"/>
          <w14:textFill>
            <w14:solidFill>
              <w14:schemeClr w14:val="tx1"/>
            </w14:solidFill>
          </w14:textFill>
        </w:rPr>
        <w:t>68.97%</w:t>
      </w:r>
      <w:r>
        <w:rPr>
          <w:rFonts w:hint="eastAsia" w:ascii="宋体" w:hAnsi="宋体"/>
          <w:color w:val="000000" w:themeColor="text1"/>
          <w14:textFill>
            <w14:solidFill>
              <w14:schemeClr w14:val="tx1"/>
            </w14:solidFill>
          </w14:textFill>
        </w:rPr>
        <w:t>。学校面向全国</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个省招生，其中理科招生省份</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个，文科招生省份</w:t>
      </w:r>
      <w:r>
        <w:rPr>
          <w:rFonts w:ascii="宋体" w:eastAsia="仿宋_GB2312"/>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个。</w:t>
      </w:r>
      <w:r>
        <w:rPr>
          <w:rFonts w:ascii="宋体" w:hAnsi="宋体"/>
          <w:color w:val="000000" w:themeColor="text1"/>
          <w14:textFill>
            <w14:solidFill>
              <w14:schemeClr w14:val="tx1"/>
            </w14:solidFill>
          </w14:textFill>
        </w:rPr>
        <w:t xml:space="preserve">  </w:t>
      </w:r>
    </w:p>
    <w:p>
      <w:pPr>
        <w:ind w:firstLine="480" w:firstLineChars="200"/>
        <w:rPr>
          <w:rFonts w:ascii="仿宋_GB2312" w:hAnsi="Times New Roman"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年本科计划招生总数</w:t>
      </w:r>
      <w:r>
        <w:rPr>
          <w:rFonts w:ascii="宋体" w:hAnsi="宋体"/>
          <w:color w:val="000000" w:themeColor="text1"/>
          <w14:textFill>
            <w14:solidFill>
              <w14:schemeClr w14:val="tx1"/>
            </w14:solidFill>
          </w14:textFill>
        </w:rPr>
        <w:t>1801</w:t>
      </w:r>
      <w:r>
        <w:rPr>
          <w:rFonts w:hint="eastAsia" w:ascii="宋体" w:hAnsi="宋体"/>
          <w:color w:val="000000" w:themeColor="text1"/>
          <w14:textFill>
            <w14:solidFill>
              <w14:schemeClr w14:val="tx1"/>
            </w14:solidFill>
          </w14:textFill>
        </w:rPr>
        <w:t>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三位一体</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综合评价招生计划</w:t>
      </w:r>
      <w:r>
        <w:rPr>
          <w:rFonts w:ascii="宋体" w:hAnsi="宋体"/>
          <w:color w:val="000000" w:themeColor="text1"/>
          <w14:textFill>
            <w14:solidFill>
              <w14:schemeClr w14:val="tx1"/>
            </w14:solidFill>
          </w14:textFill>
        </w:rPr>
        <w:t>70</w:t>
      </w:r>
      <w:r>
        <w:rPr>
          <w:rFonts w:hint="eastAsia" w:ascii="宋体" w:hAnsi="宋体"/>
          <w:color w:val="000000" w:themeColor="text1"/>
          <w14:textFill>
            <w14:solidFill>
              <w14:schemeClr w14:val="tx1"/>
            </w14:solidFill>
          </w14:textFill>
        </w:rPr>
        <w:t>人；高水平运动队招生计划</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人；普通类高考招生计划</w:t>
      </w:r>
      <w:r>
        <w:rPr>
          <w:rFonts w:ascii="宋体" w:hAnsi="宋体"/>
          <w:color w:val="000000" w:themeColor="text1"/>
          <w14:textFill>
            <w14:solidFill>
              <w14:schemeClr w14:val="tx1"/>
            </w14:solidFill>
          </w14:textFill>
        </w:rPr>
        <w:t>75</w:t>
      </w:r>
      <w:r>
        <w:rPr>
          <w:rFonts w:hint="eastAsia" w:ascii="宋体" w:hAnsi="宋体"/>
          <w:color w:val="000000" w:themeColor="text1"/>
          <w14:textFill>
            <w14:solidFill>
              <w14:schemeClr w14:val="tx1"/>
            </w14:solidFill>
          </w14:textFill>
        </w:rPr>
        <w:t>人，本科校考招生计划</w:t>
      </w:r>
      <w:r>
        <w:rPr>
          <w:rFonts w:ascii="宋体" w:hAnsi="宋体"/>
          <w:color w:val="000000" w:themeColor="text1"/>
          <w14:textFill>
            <w14:solidFill>
              <w14:schemeClr w14:val="tx1"/>
            </w14:solidFill>
          </w14:textFill>
        </w:rPr>
        <w:t>1621</w:t>
      </w:r>
      <w:r>
        <w:rPr>
          <w:rFonts w:hint="eastAsia" w:ascii="宋体" w:hAnsi="宋体"/>
          <w:color w:val="000000" w:themeColor="text1"/>
          <w14:textFill>
            <w14:solidFill>
              <w14:schemeClr w14:val="tx1"/>
            </w14:solidFill>
          </w14:textFill>
        </w:rPr>
        <w:t>人；华侨港澳台招生计划</w:t>
      </w:r>
      <w:r>
        <w:rPr>
          <w:rFonts w:ascii="宋体" w:hAnsi="宋体"/>
          <w:color w:val="000000" w:themeColor="text1"/>
          <w14:textFill>
            <w14:solidFill>
              <w14:schemeClr w14:val="tx1"/>
            </w14:solidFill>
          </w14:textFill>
        </w:rPr>
        <w:t>25</w:t>
      </w:r>
      <w:r>
        <w:rPr>
          <w:rFonts w:hint="eastAsia" w:ascii="宋体" w:hAnsi="宋体"/>
          <w:color w:val="000000" w:themeColor="text1"/>
          <w14:textFill>
            <w14:solidFill>
              <w14:schemeClr w14:val="tx1"/>
            </w14:solidFill>
          </w14:textFill>
        </w:rPr>
        <w:t>人；留学生不占计划数），总体保持不变。</w:t>
      </w:r>
      <w:r>
        <w:rPr>
          <w:rFonts w:ascii="宋体"/>
          <w:color w:val="000000" w:themeColor="text1"/>
          <w14:textFill>
            <w14:solidFill>
              <w14:schemeClr w14:val="tx1"/>
            </w14:solidFill>
          </w14:textFill>
        </w:rPr>
        <w:br w:type="textWrapping"/>
      </w:r>
      <w:r>
        <w:rPr>
          <w:rFonts w:asci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本科招生报名人次共计</w:t>
      </w:r>
      <w:r>
        <w:rPr>
          <w:rFonts w:ascii="宋体" w:hAnsi="宋体"/>
          <w:color w:val="000000" w:themeColor="text1"/>
          <w14:textFill>
            <w14:solidFill>
              <w14:schemeClr w14:val="tx1"/>
            </w14:solidFill>
          </w14:textFill>
        </w:rPr>
        <w:t>60227</w:t>
      </w:r>
      <w:r>
        <w:rPr>
          <w:rFonts w:hint="eastAsia" w:ascii="宋体" w:hAnsi="宋体"/>
          <w:color w:val="000000" w:themeColor="text1"/>
          <w14:textFill>
            <w14:solidFill>
              <w14:schemeClr w14:val="tx1"/>
            </w14:solidFill>
          </w14:textFill>
        </w:rPr>
        <w:t>人次（含</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三位一体</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综合评价招生报名</w:t>
      </w:r>
      <w:r>
        <w:rPr>
          <w:rFonts w:ascii="宋体" w:hAnsi="宋体"/>
          <w:color w:val="000000" w:themeColor="text1"/>
          <w14:textFill>
            <w14:solidFill>
              <w14:schemeClr w14:val="tx1"/>
            </w14:solidFill>
          </w14:textFill>
        </w:rPr>
        <w:t>2380</w:t>
      </w:r>
      <w:r>
        <w:rPr>
          <w:rFonts w:hint="eastAsia" w:ascii="宋体" w:hAnsi="宋体"/>
          <w:color w:val="000000" w:themeColor="text1"/>
          <w14:textFill>
            <w14:solidFill>
              <w14:schemeClr w14:val="tx1"/>
            </w14:solidFill>
          </w14:textFill>
        </w:rPr>
        <w:t>人次；本科校考招生报名</w:t>
      </w:r>
      <w:r>
        <w:rPr>
          <w:rFonts w:ascii="宋体" w:hAnsi="宋体"/>
          <w:color w:val="000000" w:themeColor="text1"/>
          <w14:textFill>
            <w14:solidFill>
              <w14:schemeClr w14:val="tx1"/>
            </w14:solidFill>
          </w14:textFill>
        </w:rPr>
        <w:t>57847</w:t>
      </w:r>
      <w:r>
        <w:rPr>
          <w:rFonts w:hint="eastAsia" w:ascii="宋体" w:hAnsi="宋体"/>
          <w:color w:val="000000" w:themeColor="text1"/>
          <w14:textFill>
            <w14:solidFill>
              <w14:schemeClr w14:val="tx1"/>
            </w14:solidFill>
          </w14:textFill>
        </w:rPr>
        <w:t>人次；华侨、港澳台招生报名</w:t>
      </w:r>
      <w:r>
        <w:rPr>
          <w:rFonts w:ascii="宋体" w:hAnsi="宋体"/>
          <w:color w:val="000000" w:themeColor="text1"/>
          <w14:textFill>
            <w14:solidFill>
              <w14:schemeClr w14:val="tx1"/>
            </w14:solidFill>
          </w14:textFill>
        </w:rPr>
        <w:t>151</w:t>
      </w:r>
      <w:r>
        <w:rPr>
          <w:rFonts w:hint="eastAsia" w:ascii="宋体" w:hAnsi="宋体"/>
          <w:color w:val="000000" w:themeColor="text1"/>
          <w14:textFill>
            <w14:solidFill>
              <w14:schemeClr w14:val="tx1"/>
            </w14:solidFill>
          </w14:textFill>
        </w:rPr>
        <w:t>人次）。因疫情影响及报考门次限制，报名人次略有下降。</w:t>
      </w:r>
      <w:r>
        <w:rPr>
          <w:rFonts w:ascii="宋体"/>
          <w:color w:val="000000" w:themeColor="text1"/>
          <w14:textFill>
            <w14:solidFill>
              <w14:schemeClr w14:val="tx1"/>
            </w14:solidFill>
          </w14:textFill>
        </w:rPr>
        <w:br w:type="textWrapping"/>
      </w:r>
      <w:r>
        <w:rPr>
          <w:rFonts w:asci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本科专业考试后发出合格证</w:t>
      </w:r>
      <w:r>
        <w:rPr>
          <w:rFonts w:ascii="宋体" w:hAnsi="宋体"/>
          <w:color w:val="000000" w:themeColor="text1"/>
          <w14:textFill>
            <w14:solidFill>
              <w14:schemeClr w14:val="tx1"/>
            </w14:solidFill>
          </w14:textFill>
        </w:rPr>
        <w:t>8222</w:t>
      </w:r>
      <w:r>
        <w:rPr>
          <w:rFonts w:hint="eastAsia" w:ascii="宋体" w:hAnsi="宋体"/>
          <w:color w:val="000000" w:themeColor="text1"/>
          <w14:textFill>
            <w14:solidFill>
              <w14:schemeClr w14:val="tx1"/>
            </w14:solidFill>
          </w14:textFill>
        </w:rPr>
        <w:t>张（</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三位一体</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综合评价招生</w:t>
      </w:r>
      <w:r>
        <w:rPr>
          <w:rFonts w:ascii="宋体" w:hAnsi="宋体"/>
          <w:color w:val="000000" w:themeColor="text1"/>
          <w14:textFill>
            <w14:solidFill>
              <w14:schemeClr w14:val="tx1"/>
            </w14:solidFill>
          </w14:textFill>
        </w:rPr>
        <w:t>114</w:t>
      </w:r>
      <w:r>
        <w:rPr>
          <w:rFonts w:hint="eastAsia" w:ascii="宋体" w:hAnsi="宋体"/>
          <w:color w:val="000000" w:themeColor="text1"/>
          <w14:textFill>
            <w14:solidFill>
              <w14:schemeClr w14:val="tx1"/>
            </w14:solidFill>
          </w14:textFill>
        </w:rPr>
        <w:t>张；本科校考招生</w:t>
      </w:r>
      <w:r>
        <w:rPr>
          <w:rFonts w:ascii="宋体" w:hAnsi="宋体"/>
          <w:color w:val="000000" w:themeColor="text1"/>
          <w14:textFill>
            <w14:solidFill>
              <w14:schemeClr w14:val="tx1"/>
            </w14:solidFill>
          </w14:textFill>
        </w:rPr>
        <w:t xml:space="preserve"> 7991</w:t>
      </w:r>
      <w:r>
        <w:rPr>
          <w:rFonts w:hint="eastAsia" w:ascii="宋体" w:hAnsi="宋体"/>
          <w:color w:val="000000" w:themeColor="text1"/>
          <w14:textFill>
            <w14:solidFill>
              <w14:schemeClr w14:val="tx1"/>
            </w14:solidFill>
          </w14:textFill>
        </w:rPr>
        <w:t>张；华侨、港澳台招生</w:t>
      </w:r>
      <w:r>
        <w:rPr>
          <w:rFonts w:ascii="宋体" w:hAnsi="宋体"/>
          <w:color w:val="000000" w:themeColor="text1"/>
          <w14:textFill>
            <w14:solidFill>
              <w14:schemeClr w14:val="tx1"/>
            </w14:solidFill>
          </w14:textFill>
        </w:rPr>
        <w:t>117</w:t>
      </w:r>
      <w:r>
        <w:rPr>
          <w:rFonts w:hint="eastAsia" w:ascii="宋体" w:hAnsi="宋体"/>
          <w:color w:val="000000" w:themeColor="text1"/>
          <w14:textFill>
            <w14:solidFill>
              <w14:schemeClr w14:val="tx1"/>
            </w14:solidFill>
          </w14:textFill>
        </w:rPr>
        <w:t>张）。</w:t>
      </w:r>
      <w:r>
        <w:rPr>
          <w:rFonts w:ascii="宋体"/>
          <w:color w:val="000000" w:themeColor="text1"/>
          <w14:textFill>
            <w14:solidFill>
              <w14:schemeClr w14:val="tx1"/>
            </w14:solidFill>
          </w14:textFill>
        </w:rPr>
        <w:br w:type="textWrapping"/>
      </w:r>
      <w:r>
        <w:rPr>
          <w:rFonts w:asci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本科招生拟录取情况，</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三位一体</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综合评价招生收到</w:t>
      </w:r>
      <w:r>
        <w:rPr>
          <w:rFonts w:ascii="宋体" w:hAnsi="宋体"/>
          <w:color w:val="000000" w:themeColor="text1"/>
          <w14:textFill>
            <w14:solidFill>
              <w14:schemeClr w14:val="tx1"/>
            </w14:solidFill>
          </w14:textFill>
        </w:rPr>
        <w:t>105</w:t>
      </w:r>
      <w:r>
        <w:rPr>
          <w:rFonts w:hint="eastAsia" w:ascii="宋体" w:hAnsi="宋体"/>
          <w:color w:val="000000" w:themeColor="text1"/>
          <w14:textFill>
            <w14:solidFill>
              <w14:schemeClr w14:val="tx1"/>
            </w14:solidFill>
          </w14:textFill>
        </w:rPr>
        <w:t>份投档志愿，录取</w:t>
      </w:r>
      <w:r>
        <w:rPr>
          <w:rFonts w:ascii="宋体" w:hAnsi="宋体"/>
          <w:color w:val="000000" w:themeColor="text1"/>
          <w14:textFill>
            <w14:solidFill>
              <w14:schemeClr w14:val="tx1"/>
            </w14:solidFill>
          </w14:textFill>
        </w:rPr>
        <w:t>70</w:t>
      </w:r>
      <w:r>
        <w:rPr>
          <w:rFonts w:hint="eastAsia" w:ascii="宋体" w:hAnsi="宋体"/>
          <w:color w:val="000000" w:themeColor="text1"/>
          <w14:textFill>
            <w14:solidFill>
              <w14:schemeClr w14:val="tx1"/>
            </w14:solidFill>
          </w14:textFill>
        </w:rPr>
        <w:t>人；本科校考招生（除普通类工业设计专业外）收到</w:t>
      </w:r>
      <w:r>
        <w:rPr>
          <w:rFonts w:ascii="宋体" w:hAnsi="宋体"/>
          <w:color w:val="000000" w:themeColor="text1"/>
          <w14:textFill>
            <w14:solidFill>
              <w14:schemeClr w14:val="tx1"/>
            </w14:solidFill>
          </w14:textFill>
        </w:rPr>
        <w:t>3242</w:t>
      </w:r>
      <w:r>
        <w:rPr>
          <w:rFonts w:hint="eastAsia" w:ascii="宋体" w:hAnsi="宋体"/>
          <w:color w:val="000000" w:themeColor="text1"/>
          <w14:textFill>
            <w14:solidFill>
              <w14:schemeClr w14:val="tx1"/>
            </w14:solidFill>
          </w14:textFill>
        </w:rPr>
        <w:t>份第一志愿投档，录取</w:t>
      </w:r>
      <w:r>
        <w:rPr>
          <w:rFonts w:ascii="宋体" w:hAnsi="宋体"/>
          <w:color w:val="000000" w:themeColor="text1"/>
          <w14:textFill>
            <w14:solidFill>
              <w14:schemeClr w14:val="tx1"/>
            </w14:solidFill>
          </w14:textFill>
        </w:rPr>
        <w:t>1619</w:t>
      </w:r>
      <w:r>
        <w:rPr>
          <w:rFonts w:hint="eastAsia" w:ascii="宋体" w:hAnsi="宋体"/>
          <w:color w:val="000000" w:themeColor="text1"/>
          <w14:textFill>
            <w14:solidFill>
              <w14:schemeClr w14:val="tx1"/>
            </w14:solidFill>
          </w14:textFill>
        </w:rPr>
        <w:t>人；华侨、港澳台收到</w:t>
      </w:r>
      <w:r>
        <w:rPr>
          <w:rFonts w:ascii="宋体" w:hAnsi="宋体"/>
          <w:color w:val="000000" w:themeColor="text1"/>
          <w14:textFill>
            <w14:solidFill>
              <w14:schemeClr w14:val="tx1"/>
            </w14:solidFill>
          </w14:textFill>
        </w:rPr>
        <w:t xml:space="preserve"> 22</w:t>
      </w:r>
      <w:r>
        <w:rPr>
          <w:rFonts w:hint="eastAsia" w:ascii="宋体" w:hAnsi="宋体"/>
          <w:color w:val="000000" w:themeColor="text1"/>
          <w14:textFill>
            <w14:solidFill>
              <w14:schemeClr w14:val="tx1"/>
            </w14:solidFill>
          </w14:textFill>
        </w:rPr>
        <w:t>份投档志愿，录取</w:t>
      </w:r>
      <w:r>
        <w:rPr>
          <w:rFonts w:ascii="宋体" w:hAnsi="宋体"/>
          <w:color w:val="000000" w:themeColor="text1"/>
          <w14:textFill>
            <w14:solidFill>
              <w14:schemeClr w14:val="tx1"/>
            </w14:solidFill>
          </w14:textFill>
        </w:rPr>
        <w:t>22</w:t>
      </w:r>
      <w:r>
        <w:rPr>
          <w:rFonts w:hint="eastAsia" w:ascii="宋体" w:hAnsi="宋体"/>
          <w:color w:val="000000" w:themeColor="text1"/>
          <w14:textFill>
            <w14:solidFill>
              <w14:schemeClr w14:val="tx1"/>
            </w14:solidFill>
          </w14:textFill>
        </w:rPr>
        <w:t>人；留学生</w:t>
      </w:r>
      <w:r>
        <w:rPr>
          <w:rFonts w:ascii="宋体" w:hAnsi="宋体"/>
          <w:color w:val="000000" w:themeColor="text1"/>
          <w14:textFill>
            <w14:solidFill>
              <w14:schemeClr w14:val="tx1"/>
            </w14:solidFill>
          </w14:textFill>
        </w:rPr>
        <w:t>40</w:t>
      </w:r>
      <w:r>
        <w:rPr>
          <w:rFonts w:hint="eastAsia" w:ascii="宋体" w:hAnsi="宋体"/>
          <w:color w:val="000000" w:themeColor="text1"/>
          <w14:textFill>
            <w14:solidFill>
              <w14:schemeClr w14:val="tx1"/>
            </w14:solidFill>
          </w14:textFill>
        </w:rPr>
        <w:t>人。</w:t>
      </w:r>
    </w:p>
    <w:p>
      <w:pPr>
        <w:rPr>
          <w:rFonts w:ascii="宋体" w:eastAsia="仿宋_GB2312"/>
          <w:color w:val="000000" w:themeColor="text1"/>
          <w14:textFill>
            <w14:solidFill>
              <w14:schemeClr w14:val="tx1"/>
            </w14:solidFill>
          </w14:textFill>
        </w:rPr>
      </w:pPr>
    </w:p>
    <w:p>
      <w:pPr>
        <w:rPr>
          <w:rFonts w:ascii="宋体" w:eastAsia="仿宋_GB2312"/>
          <w:color w:val="000000" w:themeColor="text1"/>
          <w14:textFill>
            <w14:solidFill>
              <w14:schemeClr w14:val="tx1"/>
            </w14:solidFill>
          </w14:textFill>
        </w:rPr>
      </w:pPr>
    </w:p>
    <w:p>
      <w:pPr>
        <w:rPr>
          <w:rFonts w:ascii="宋体" w:eastAsia="仿宋_GB2312"/>
          <w:color w:val="000000" w:themeColor="text1"/>
          <w14:textFill>
            <w14:solidFill>
              <w14:schemeClr w14:val="tx1"/>
            </w14:solidFill>
          </w14:textFill>
        </w:rPr>
      </w:pPr>
    </w:p>
    <w:p>
      <w:pPr>
        <w:rPr>
          <w:rFonts w:ascii="黑体" w:hAnsi="黑体" w:eastAsia="黑体"/>
          <w:color w:val="000000" w:themeColor="text1"/>
          <w:sz w:val="30"/>
          <w14:textFill>
            <w14:solidFill>
              <w14:schemeClr w14:val="tx1"/>
            </w14:solidFill>
          </w14:textFill>
        </w:rPr>
      </w:pPr>
      <w:r>
        <w:rPr>
          <w:rFonts w:hint="eastAsia" w:ascii="黑体" w:hAnsi="黑体" w:eastAsia="黑体"/>
          <w:color w:val="000000" w:themeColor="text1"/>
          <w:sz w:val="30"/>
          <w14:textFill>
            <w14:solidFill>
              <w14:schemeClr w14:val="tx1"/>
            </w14:solidFill>
          </w14:textFill>
        </w:rPr>
        <w:t>二、师资与教学条件</w:t>
      </w:r>
    </w:p>
    <w:p>
      <w:pPr>
        <w:pStyle w:val="3"/>
        <w:spacing w:before="0" w:after="0"/>
        <w:contextualSpacing/>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（一）师资队伍</w:t>
      </w:r>
    </w:p>
    <w:p>
      <w:pPr>
        <w:ind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学校现有专任教师</w:t>
      </w:r>
      <w:r>
        <w:rPr>
          <w:rFonts w:ascii="宋体" w:hAnsi="宋体"/>
          <w:color w:val="000000" w:themeColor="text1"/>
          <w14:textFill>
            <w14:solidFill>
              <w14:schemeClr w14:val="tx1"/>
            </w14:solidFill>
          </w14:textFill>
        </w:rPr>
        <w:t>550</w:t>
      </w:r>
      <w:r>
        <w:rPr>
          <w:rFonts w:hint="eastAsia" w:ascii="宋体" w:hAnsi="宋体"/>
          <w:color w:val="000000" w:themeColor="text1"/>
          <w14:textFill>
            <w14:solidFill>
              <w14:schemeClr w14:val="tx1"/>
            </w14:solidFill>
          </w14:textFill>
        </w:rPr>
        <w:t>人、外聘教师</w:t>
      </w:r>
      <w:r>
        <w:rPr>
          <w:rFonts w:ascii="宋体" w:hAnsi="宋体"/>
          <w:color w:val="000000" w:themeColor="text1"/>
          <w14:textFill>
            <w14:solidFill>
              <w14:schemeClr w14:val="tx1"/>
            </w14:solidFill>
          </w14:textFill>
        </w:rPr>
        <w:t>222</w:t>
      </w:r>
      <w:r>
        <w:rPr>
          <w:rFonts w:hint="eastAsia" w:ascii="宋体" w:hAnsi="宋体"/>
          <w:color w:val="000000" w:themeColor="text1"/>
          <w14:textFill>
            <w14:solidFill>
              <w14:schemeClr w14:val="tx1"/>
            </w14:solidFill>
          </w14:textFill>
        </w:rPr>
        <w:t>人，折合教师总数为</w:t>
      </w:r>
      <w:r>
        <w:rPr>
          <w:rFonts w:ascii="宋体" w:hAnsi="宋体"/>
          <w:color w:val="000000" w:themeColor="text1"/>
          <w14:textFill>
            <w14:solidFill>
              <w14:schemeClr w14:val="tx1"/>
            </w14:solidFill>
          </w14:textFill>
        </w:rPr>
        <w:t>661</w:t>
      </w:r>
      <w:r>
        <w:rPr>
          <w:rFonts w:hint="eastAsia" w:ascii="宋体" w:hAnsi="宋体"/>
          <w:color w:val="000000" w:themeColor="text1"/>
          <w14:textFill>
            <w14:solidFill>
              <w14:schemeClr w14:val="tx1"/>
            </w14:solidFill>
          </w14:textFill>
        </w:rPr>
        <w:t>人，外聘教师与专任教师人数之比为</w:t>
      </w:r>
      <w:r>
        <w:rPr>
          <w:rFonts w:ascii="宋体" w:hAnsi="宋体"/>
          <w:color w:val="000000" w:themeColor="text1"/>
          <w14:textFill>
            <w14:solidFill>
              <w14:schemeClr w14:val="tx1"/>
            </w14:solidFill>
          </w14:textFill>
        </w:rPr>
        <w:t>0.40:1</w:t>
      </w:r>
      <w:r>
        <w:rPr>
          <w:rFonts w:hint="eastAsia" w:ascii="宋体" w:hAnsi="宋体"/>
          <w:color w:val="000000" w:themeColor="text1"/>
          <w14:textFill>
            <w14:solidFill>
              <w14:schemeClr w14:val="tx1"/>
            </w14:solidFill>
          </w14:textFill>
        </w:rPr>
        <w:t>。专任教师中，“双师型”教师</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人，占专任教师的比例为</w:t>
      </w:r>
      <w:r>
        <w:rPr>
          <w:rFonts w:ascii="宋体" w:hAnsi="宋体"/>
          <w:color w:val="000000" w:themeColor="text1"/>
          <w14:textFill>
            <w14:solidFill>
              <w14:schemeClr w14:val="tx1"/>
            </w14:solidFill>
          </w14:textFill>
        </w:rPr>
        <w:t>1.45%</w:t>
      </w:r>
      <w:r>
        <w:rPr>
          <w:rFonts w:hint="eastAsia" w:ascii="宋体" w:hAnsi="宋体"/>
          <w:color w:val="000000" w:themeColor="text1"/>
          <w14:textFill>
            <w14:solidFill>
              <w14:schemeClr w14:val="tx1"/>
            </w14:solidFill>
          </w14:textFill>
        </w:rPr>
        <w:t>；具有高级职称的专任教师</w:t>
      </w:r>
      <w:r>
        <w:rPr>
          <w:rFonts w:ascii="宋体" w:hAnsi="宋体"/>
          <w:color w:val="000000" w:themeColor="text1"/>
          <w14:textFill>
            <w14:solidFill>
              <w14:schemeClr w14:val="tx1"/>
            </w14:solidFill>
          </w14:textFill>
        </w:rPr>
        <w:t>286</w:t>
      </w:r>
      <w:r>
        <w:rPr>
          <w:rFonts w:hint="eastAsia" w:ascii="宋体" w:hAnsi="宋体"/>
          <w:color w:val="000000" w:themeColor="text1"/>
          <w14:textFill>
            <w14:solidFill>
              <w14:schemeClr w14:val="tx1"/>
            </w14:solidFill>
          </w14:textFill>
        </w:rPr>
        <w:t>人，占专任教师的比例为</w:t>
      </w:r>
      <w:r>
        <w:rPr>
          <w:rFonts w:ascii="宋体" w:hAnsi="宋体"/>
          <w:color w:val="000000" w:themeColor="text1"/>
          <w14:textFill>
            <w14:solidFill>
              <w14:schemeClr w14:val="tx1"/>
            </w14:solidFill>
          </w14:textFill>
        </w:rPr>
        <w:t>52%</w:t>
      </w:r>
      <w:r>
        <w:rPr>
          <w:rFonts w:hint="eastAsia" w:ascii="宋体" w:hAnsi="宋体"/>
          <w:color w:val="000000" w:themeColor="text1"/>
          <w14:textFill>
            <w14:solidFill>
              <w14:schemeClr w14:val="tx1"/>
            </w14:solidFill>
          </w14:textFill>
        </w:rPr>
        <w:t>；具有研究生学位（硕士和博士）的专任教师</w:t>
      </w:r>
      <w:r>
        <w:rPr>
          <w:rFonts w:ascii="宋体" w:hAnsi="宋体"/>
          <w:color w:val="000000" w:themeColor="text1"/>
          <w14:textFill>
            <w14:solidFill>
              <w14:schemeClr w14:val="tx1"/>
            </w14:solidFill>
          </w14:textFill>
        </w:rPr>
        <w:t>455</w:t>
      </w:r>
      <w:r>
        <w:rPr>
          <w:rFonts w:hint="eastAsia" w:ascii="宋体" w:hAnsi="宋体"/>
          <w:color w:val="000000" w:themeColor="text1"/>
          <w14:textFill>
            <w14:solidFill>
              <w14:schemeClr w14:val="tx1"/>
            </w14:solidFill>
          </w14:textFill>
        </w:rPr>
        <w:t>人，占专任教师的比例为</w:t>
      </w:r>
      <w:r>
        <w:rPr>
          <w:rFonts w:ascii="宋体" w:hAnsi="宋体"/>
          <w:color w:val="000000" w:themeColor="text1"/>
          <w14:textFill>
            <w14:solidFill>
              <w14:schemeClr w14:val="tx1"/>
            </w14:solidFill>
          </w14:textFill>
        </w:rPr>
        <w:t>82.73%</w:t>
      </w:r>
      <w:r>
        <w:rPr>
          <w:rFonts w:hint="eastAsia" w:ascii="宋体" w:hAnsi="宋体"/>
          <w:color w:val="000000" w:themeColor="text1"/>
          <w14:textFill>
            <w14:solidFill>
              <w14:schemeClr w14:val="tx1"/>
            </w14:solidFill>
          </w14:textFill>
        </w:rPr>
        <w:t>。</w:t>
      </w:r>
    </w:p>
    <w:p>
      <w:pPr>
        <w:contextualSpacing/>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1</w:t>
      </w:r>
      <w:r>
        <w:rPr>
          <w:rFonts w:ascii="黑体" w:hAnsi="黑体" w:eastAsia="黑体"/>
          <w:color w:val="000000" w:themeColor="text1"/>
          <w14:textFill>
            <w14:solidFill>
              <w14:schemeClr w14:val="tx1"/>
            </w14:solidFill>
          </w14:textFill>
        </w:rPr>
        <w:t>.</w:t>
      </w:r>
      <w:r>
        <w:rPr>
          <w:rFonts w:hint="eastAsia" w:ascii="黑体" w:hAnsi="黑体" w:eastAsia="黑体"/>
          <w:color w:val="000000" w:themeColor="text1"/>
          <w14:textFill>
            <w14:solidFill>
              <w14:schemeClr w14:val="tx1"/>
            </w14:solidFill>
          </w14:textFill>
        </w:rPr>
        <w:t>以“哲匠大奖”为标杆，夯实人才培育体系</w:t>
      </w:r>
    </w:p>
    <w:p>
      <w:pPr>
        <w:ind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持续打造以“哲匠奖”为标杆的国美人才荣誉体系，凝聚国美学术共同体的精神力量，形成以同道交心为特质的“国美人”的群体品质。以“哲匠大奖”为引领，以“领航人才计划”为依托，以“青年学者计划”为抓手，集结式发展培育人才，构建以学科带头人为领军、以杰出人才为骨干、以优青人才为主体的国美人才培育体系，打造一支衔接有序、结构合理的一流人才队伍，</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年滚动资助</w:t>
      </w:r>
      <w:r>
        <w:rPr>
          <w:rFonts w:ascii="宋体" w:hAnsi="宋体"/>
          <w:color w:val="000000" w:themeColor="text1"/>
          <w14:textFill>
            <w14:solidFill>
              <w14:schemeClr w14:val="tx1"/>
            </w14:solidFill>
          </w14:textFill>
        </w:rPr>
        <w:t>92</w:t>
      </w:r>
      <w:r>
        <w:rPr>
          <w:rFonts w:hint="eastAsia" w:ascii="宋体" w:hAnsi="宋体"/>
          <w:color w:val="000000" w:themeColor="text1"/>
          <w14:textFill>
            <w14:solidFill>
              <w14:schemeClr w14:val="tx1"/>
            </w14:solidFill>
          </w14:textFill>
        </w:rPr>
        <w:t>名青年教师，拟招聘</w:t>
      </w:r>
      <w:r>
        <w:rPr>
          <w:rFonts w:ascii="宋体" w:hAnsi="宋体"/>
          <w:color w:val="000000" w:themeColor="text1"/>
          <w14:textFill>
            <w14:solidFill>
              <w14:schemeClr w14:val="tx1"/>
            </w14:solidFill>
          </w14:textFill>
        </w:rPr>
        <w:t>69</w:t>
      </w:r>
      <w:r>
        <w:rPr>
          <w:rFonts w:hint="eastAsia" w:ascii="宋体" w:hAnsi="宋体"/>
          <w:color w:val="000000" w:themeColor="text1"/>
          <w14:textFill>
            <w14:solidFill>
              <w14:schemeClr w14:val="tx1"/>
            </w14:solidFill>
          </w14:textFill>
        </w:rPr>
        <w:t>名优秀教师和管理人才充实师资，夯实艺术国家队人才梯队建设。</w:t>
      </w:r>
      <w:r>
        <w:rPr>
          <w:rFonts w:ascii="宋体"/>
          <w:color w:val="000000" w:themeColor="text1"/>
          <w14:textFill>
            <w14:solidFill>
              <w14:schemeClr w14:val="tx1"/>
            </w14:solidFill>
          </w14:textFill>
        </w:rPr>
        <w:softHyphen/>
      </w:r>
      <w:r>
        <w:rPr>
          <w:rFonts w:ascii="宋体"/>
          <w:color w:val="000000" w:themeColor="text1"/>
          <w14:textFill>
            <w14:solidFill>
              <w14:schemeClr w14:val="tx1"/>
            </w14:solidFill>
          </w14:textFill>
        </w:rPr>
        <w:softHyphen/>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年以来，我校新增中宣部宣传思想文化青年英才</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人，长江学者奖励计划“青年学者”</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人，入选浙江省有突出贡献中青年专家</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人，入选浙江省宣传思想文化青年英才</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人，入选浙江省高校领军培养人才计划</w:t>
      </w:r>
      <w:r>
        <w:rPr>
          <w:rFonts w:ascii="宋体" w:hAnsi="宋体"/>
          <w:color w:val="000000" w:themeColor="text1"/>
          <w14:textFill>
            <w14:solidFill>
              <w14:schemeClr w14:val="tx1"/>
            </w14:solidFill>
          </w14:textFill>
        </w:rPr>
        <w:t>24</w:t>
      </w:r>
      <w:r>
        <w:rPr>
          <w:rFonts w:hint="eastAsia" w:ascii="宋体" w:hAnsi="宋体"/>
          <w:color w:val="000000" w:themeColor="text1"/>
          <w14:textFill>
            <w14:solidFill>
              <w14:schemeClr w14:val="tx1"/>
            </w14:solidFill>
          </w14:textFill>
        </w:rPr>
        <w:t>人，入选新一届教育部高校教指委主任</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人，副主任委员</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人等。</w:t>
      </w:r>
    </w:p>
    <w:p>
      <w:pPr>
        <w:contextualSpacing/>
        <w:jc w:val="both"/>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2.以“广开贤路”为途径，优化人力资源配置</w:t>
      </w:r>
    </w:p>
    <w:p>
      <w:pPr>
        <w:ind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坚持服从服务于学校发展战略，坚持开放创新，拓宽引才眼界和视野，依托美院官方英文官网、</w:t>
      </w:r>
      <w:r>
        <w:rPr>
          <w:rFonts w:ascii="宋体" w:hAnsi="宋体"/>
          <w:color w:val="000000" w:themeColor="text1"/>
          <w14:textFill>
            <w14:solidFill>
              <w14:schemeClr w14:val="tx1"/>
            </w14:solidFill>
          </w14:textFill>
        </w:rPr>
        <w:t>Facebook</w:t>
      </w:r>
      <w:r>
        <w:rPr>
          <w:rFonts w:hint="eastAsia" w:ascii="宋体" w:hAnsi="宋体"/>
          <w:color w:val="000000" w:themeColor="text1"/>
          <w14:textFill>
            <w14:solidFill>
              <w14:schemeClr w14:val="tx1"/>
            </w14:solidFill>
          </w14:textFill>
        </w:rPr>
        <w:t>（脸谱）、</w:t>
      </w:r>
      <w:r>
        <w:rPr>
          <w:rFonts w:ascii="宋体" w:hAnsi="宋体"/>
          <w:color w:val="000000" w:themeColor="text1"/>
          <w14:textFill>
            <w14:solidFill>
              <w14:schemeClr w14:val="tx1"/>
            </w14:solidFill>
          </w14:textFill>
        </w:rPr>
        <w:t>Twitter</w:t>
      </w:r>
      <w:r>
        <w:rPr>
          <w:rFonts w:hint="eastAsia" w:ascii="宋体" w:hAnsi="宋体"/>
          <w:color w:val="000000" w:themeColor="text1"/>
          <w14:textFill>
            <w14:solidFill>
              <w14:schemeClr w14:val="tx1"/>
            </w14:solidFill>
          </w14:textFill>
        </w:rPr>
        <w:t>（推特）、</w:t>
      </w:r>
      <w:r>
        <w:rPr>
          <w:rFonts w:ascii="宋体" w:hAnsi="宋体"/>
          <w:color w:val="000000" w:themeColor="text1"/>
          <w14:textFill>
            <w14:solidFill>
              <w14:schemeClr w14:val="tx1"/>
            </w14:solidFill>
          </w14:textFill>
        </w:rPr>
        <w:t>Instagram</w:t>
      </w:r>
      <w:r>
        <w:rPr>
          <w:rFonts w:hint="eastAsia" w:ascii="宋体" w:hAnsi="宋体"/>
          <w:color w:val="000000" w:themeColor="text1"/>
          <w14:textFill>
            <w14:solidFill>
              <w14:schemeClr w14:val="tx1"/>
            </w14:solidFill>
          </w14:textFill>
        </w:rPr>
        <w:t>（图享）等国际化宣传平台，吸引海外高端领军人才、青年才俊来校工作。创新人才政策，以柔性引进、客座教授、博士后、高级访问学者、研究员与创作员等多种形式引才，累计引进尼古拉斯·彭尼（</w:t>
      </w:r>
      <w:r>
        <w:rPr>
          <w:rFonts w:ascii="宋体" w:hAnsi="宋体"/>
          <w:color w:val="000000" w:themeColor="text1"/>
          <w14:textFill>
            <w14:solidFill>
              <w14:schemeClr w14:val="tx1"/>
            </w14:solidFill>
          </w14:textFill>
        </w:rPr>
        <w:t>Nicholas Penny</w:t>
      </w:r>
      <w:r>
        <w:rPr>
          <w:rFonts w:hint="eastAsia" w:ascii="宋体" w:hAnsi="宋体"/>
          <w:color w:val="000000" w:themeColor="text1"/>
          <w14:textFill>
            <w14:solidFill>
              <w14:schemeClr w14:val="tx1"/>
            </w14:solidFill>
          </w14:textFill>
        </w:rPr>
        <w:t>）、杰西卡·罗森（</w:t>
      </w:r>
      <w:r>
        <w:rPr>
          <w:rFonts w:ascii="宋体" w:hAnsi="宋体"/>
          <w:color w:val="000000" w:themeColor="text1"/>
          <w14:textFill>
            <w14:solidFill>
              <w14:schemeClr w14:val="tx1"/>
            </w14:solidFill>
          </w14:textFill>
        </w:rPr>
        <w:t>Jessica Rawson</w:t>
      </w:r>
      <w:r>
        <w:rPr>
          <w:rFonts w:hint="eastAsia" w:ascii="宋体" w:hAnsi="宋体"/>
          <w:color w:val="000000" w:themeColor="text1"/>
          <w14:textFill>
            <w14:solidFill>
              <w14:schemeClr w14:val="tx1"/>
            </w14:solidFill>
          </w14:textFill>
        </w:rPr>
        <w:t>）、雷德侯（</w:t>
      </w:r>
      <w:r>
        <w:rPr>
          <w:rFonts w:ascii="宋体" w:hAnsi="宋体"/>
          <w:color w:val="000000" w:themeColor="text1"/>
          <w14:textFill>
            <w14:solidFill>
              <w14:schemeClr w14:val="tx1"/>
            </w14:solidFill>
          </w14:textFill>
        </w:rPr>
        <w:t>Lothar Ledderose</w:t>
      </w:r>
      <w:r>
        <w:rPr>
          <w:rFonts w:hint="eastAsia" w:ascii="宋体" w:hAnsi="宋体"/>
          <w:color w:val="000000" w:themeColor="text1"/>
          <w14:textFill>
            <w14:solidFill>
              <w14:schemeClr w14:val="tx1"/>
            </w14:solidFill>
          </w14:textFill>
        </w:rPr>
        <w:t>）、贝尔纳·斯蒂格勒（</w:t>
      </w:r>
      <w:r>
        <w:rPr>
          <w:rFonts w:ascii="宋体" w:hAnsi="宋体"/>
          <w:color w:val="000000" w:themeColor="text1"/>
          <w14:textFill>
            <w14:solidFill>
              <w14:schemeClr w14:val="tx1"/>
            </w14:solidFill>
          </w14:textFill>
        </w:rPr>
        <w:t>Bernard Stiegler</w:t>
      </w:r>
      <w:r>
        <w:rPr>
          <w:rFonts w:hint="eastAsia" w:ascii="宋体" w:hAnsi="宋体"/>
          <w:color w:val="000000" w:themeColor="text1"/>
          <w14:textFill>
            <w14:solidFill>
              <w14:schemeClr w14:val="tx1"/>
            </w14:solidFill>
          </w14:textFill>
        </w:rPr>
        <w:t>）、助川刚、渡边诚等</w:t>
      </w:r>
      <w:r>
        <w:rPr>
          <w:rFonts w:ascii="宋体" w:hAnsi="宋体"/>
          <w:color w:val="000000" w:themeColor="text1"/>
          <w14:textFill>
            <w14:solidFill>
              <w14:schemeClr w14:val="tx1"/>
            </w14:solidFill>
          </w14:textFill>
        </w:rPr>
        <w:t>63</w:t>
      </w:r>
      <w:r>
        <w:rPr>
          <w:rFonts w:hint="eastAsia" w:ascii="宋体" w:hAnsi="宋体"/>
          <w:color w:val="000000" w:themeColor="text1"/>
          <w14:textFill>
            <w14:solidFill>
              <w14:schemeClr w14:val="tx1"/>
            </w14:solidFill>
          </w14:textFill>
        </w:rPr>
        <w:t>位国际知名学者和艺术家，拓展学科的国内外影响力。实施人才蓄水池计划，以高水平研创平台建设为路径，依托中国画与书法传承与传播创新平台，提升青年教师研创能力，吸纳优秀青年艺术人才共同参与学术工作，首批招聘青年研究员</w:t>
      </w: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名，形成卓越人才集群与学术团队。</w:t>
      </w:r>
    </w:p>
    <w:p>
      <w:pPr>
        <w:numPr>
          <w:ilvl w:val="0"/>
          <w:numId w:val="1"/>
        </w:numPr>
        <w:contextualSpacing/>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以“优化机制”为抓手，激发人才内生动力</w:t>
      </w:r>
    </w:p>
    <w:p>
      <w:pPr>
        <w:numPr>
          <w:numId w:val="0"/>
        </w:numPr>
        <w:ind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坚持“学科人事、人才人事”理念，围绕人事制度改革主线，以体制机制改革作为突破口，规范管理，统筹推进人、财、物等改革长效机制，修订《中国美术学院关于引进人才和智力的若干规定》《中国美术学院教职工校内调动实施办法（试行）》《中国美术学院教职工退休管理规定》等规章制度，积极推进人才多元化储备，促进岗位间人才流动。进一步扩大二级单位用人自主权，充分发挥用人单位在人才队伍建设、教职工聘用、管理、考核等工作中的主体作用。鼓励各二级教学单位统筹规划在编教师、校内互聘教师、外聘教师的结构比例，激发教师活力，进一步优化师资队伍。充分用好省重高建绩效激励政策导向作用，在收入分配上对二级教学单位给予一定的政策倾斜，做好“绩效工资总量</w:t>
      </w:r>
      <w:r>
        <w:rPr>
          <w:rFonts w:ascii="宋体" w:hAnsi="宋体"/>
          <w:color w:val="000000" w:themeColor="text1"/>
          <w14:textFill>
            <w14:solidFill>
              <w14:schemeClr w14:val="tx1"/>
            </w14:solidFill>
          </w14:textFill>
        </w:rPr>
        <w:t>+X</w:t>
      </w:r>
      <w:r>
        <w:rPr>
          <w:rFonts w:hint="eastAsia" w:ascii="宋体" w:hAnsi="宋体"/>
          <w:color w:val="000000" w:themeColor="text1"/>
          <w14:textFill>
            <w14:solidFill>
              <w14:schemeClr w14:val="tx1"/>
            </w14:solidFill>
          </w14:textFill>
        </w:rPr>
        <w:t>”模式的落实，有效提升教职工中各类人才待遇水平，让广大教职工体会到实实在在的“获得感”。</w:t>
      </w:r>
    </w:p>
    <w:p>
      <w:pPr>
        <w:numPr>
          <w:ilvl w:val="0"/>
          <w:numId w:val="1"/>
        </w:numPr>
        <w:ind w:left="0" w:leftChars="0" w:firstLine="0" w:firstLineChars="0"/>
        <w:contextualSpacing/>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以“崇德尚艺”为核心，加强师德师风建设</w:t>
      </w:r>
    </w:p>
    <w:p>
      <w:pPr>
        <w:numPr>
          <w:numId w:val="0"/>
        </w:numPr>
        <w:ind w:leftChars="0"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深入贯彻落实习近平总书记关于教育的重要论述和全国教育大会精神，大力弘扬优秀尊师文化，弘扬新时代师德风范。以哲匠之名，树旗帜，立标杆，举办第四届“哲匠奖”颁奖典礼，隆重表彰在研究创作中取得突出成就的五位教师和九门本科核心课程。举办</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荣休仪式，感谢在学校教学与发展中贡献力量的荣休教职工。引领各类人才坚守双重“灵魂工程师”的使命和担当，强化“四有”、四个“相统一”，争做艺术教育和文化建设的先锋和标杆。从教师入校的始业教育，到教师退休时的荣休仪式，在全校营造立德树人、尊师重道的氛围。</w:t>
      </w:r>
    </w:p>
    <w:p>
      <w:pPr>
        <w:numPr>
          <w:ilvl w:val="0"/>
          <w:numId w:val="1"/>
        </w:numPr>
        <w:ind w:left="0" w:leftChars="0" w:firstLine="0" w:firstLineChars="0"/>
        <w:contextualSpacing/>
        <w:rPr>
          <w:rFonts w:hint="eastAsia"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以“最多跑一次”为契机，提高管理服务效能</w:t>
      </w:r>
    </w:p>
    <w:p>
      <w:pPr>
        <w:numPr>
          <w:numId w:val="0"/>
        </w:numPr>
        <w:ind w:leftChars="0" w:firstLine="480" w:firstLineChars="200"/>
        <w:contextualSpacing/>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实施“最多跑一次”改革“一把手工程”，不断优化服务流程，提升人事信息化服务水平，职称评审、人才项目申报、出国（境）审批、教职工请假、考勤申报等多个项目实现网上办理，有效推动了工作理念创新、工作方法改进，切实增强工作责任意识，提高工作效率。推出教授个人主页空间（代表作品展陈），开设高级职称教师网上宣传专栏。</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教师队伍职称、学位、年龄的结构详见下表。</w:t>
      </w:r>
    </w:p>
    <w:p>
      <w:pPr>
        <w:ind w:firstLine="400" w:firstLineChars="200"/>
        <w:rPr>
          <w:rFonts w:ascii="仿宋_GB2312" w:hAnsi="Times New Roman" w:eastAsia="仿宋_GB2312"/>
          <w:color w:val="000000" w:themeColor="text1"/>
          <w:sz w:val="20"/>
          <w14:textFill>
            <w14:solidFill>
              <w14:schemeClr w14:val="tx1"/>
            </w14:solidFill>
          </w14:textFill>
        </w:rPr>
      </w:pPr>
    </w:p>
    <w:p>
      <w:pPr>
        <w:jc w:val="center"/>
        <w:rPr>
          <w:rFonts w:ascii="宋体" w:eastAsia="Times New Roman"/>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教师队伍职称、学位、年龄结构</w:t>
      </w:r>
    </w:p>
    <w:tbl>
      <w:tblPr>
        <w:tblStyle w:val="11"/>
        <w:tblW w:w="9067"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2"/>
        <w:gridCol w:w="1511"/>
        <w:gridCol w:w="1511"/>
        <w:gridCol w:w="1511"/>
        <w:gridCol w:w="1511"/>
        <w:gridCol w:w="15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项目</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专任教师</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外聘教师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数量</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比例（</w:t>
            </w:r>
            <w:r>
              <w:rPr>
                <w:rFonts w:ascii="宋体" w:hAnsi="宋体"/>
                <w:color w:val="000000" w:themeColor="text1"/>
                <w:sz w:val="20"/>
                <w14:textFill>
                  <w14:solidFill>
                    <w14:schemeClr w14:val="tx1"/>
                  </w14:solidFill>
                </w14:textFill>
              </w:rPr>
              <w:t>%</w:t>
            </w:r>
            <w:r>
              <w:rPr>
                <w:rFonts w:hint="eastAsia" w:ascii="宋体" w:hAnsi="宋体"/>
                <w:color w:val="000000" w:themeColor="text1"/>
                <w:sz w:val="20"/>
                <w14:textFill>
                  <w14:solidFill>
                    <w14:schemeClr w14:val="tx1"/>
                  </w14:solidFill>
                </w14:textFill>
              </w:rPr>
              <w:t>）</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数量</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比例（</w:t>
            </w:r>
            <w:r>
              <w:rPr>
                <w:rFonts w:ascii="宋体" w:hAnsi="宋体"/>
                <w:color w:val="000000" w:themeColor="text1"/>
                <w:sz w:val="20"/>
                <w14:textFill>
                  <w14:solidFill>
                    <w14:schemeClr w14:val="tx1"/>
                  </w14:solidFill>
                </w14:textFill>
              </w:rPr>
              <w:t>%</w:t>
            </w:r>
            <w:r>
              <w:rPr>
                <w:rFonts w:hint="eastAsia" w:ascii="宋体" w:hAnsi="宋体"/>
                <w:color w:val="000000" w:themeColor="text1"/>
                <w:sz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02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总计</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550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职称</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正高级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92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16.73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其中教授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91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16.55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26.58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副高级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194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35.27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10.81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其中副教授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186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33.82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中级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39.64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其中讲师</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38.55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初级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1.64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其中助教</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1.45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未评级</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6.73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30.18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最高学位</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博士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163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29.64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硕士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292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53.09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55.41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学士</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83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15.09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无学位</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年龄</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35</w:t>
            </w:r>
            <w:r>
              <w:rPr>
                <w:rFonts w:hint="eastAsia" w:ascii="宋体" w:hAnsi="宋体"/>
                <w:color w:val="000000" w:themeColor="text1"/>
                <w:sz w:val="20"/>
                <w14:textFill>
                  <w14:solidFill>
                    <w14:schemeClr w14:val="tx1"/>
                  </w14:solidFill>
                </w14:textFill>
              </w:rPr>
              <w:t>岁及以下</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10.55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22.07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36-45</w:t>
            </w:r>
            <w:r>
              <w:rPr>
                <w:rFonts w:hint="eastAsia" w:ascii="宋体" w:hAnsi="宋体"/>
                <w:color w:val="000000" w:themeColor="text1"/>
                <w:sz w:val="20"/>
                <w14:textFill>
                  <w14:solidFill>
                    <w14:schemeClr w14:val="tx1"/>
                  </w14:solidFill>
                </w14:textFill>
              </w:rPr>
              <w:t>岁</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240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43.64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31.53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46-55</w:t>
            </w:r>
            <w:r>
              <w:rPr>
                <w:rFonts w:hint="eastAsia" w:ascii="宋体" w:hAnsi="宋体"/>
                <w:color w:val="000000" w:themeColor="text1"/>
                <w:sz w:val="20"/>
                <w14:textFill>
                  <w14:solidFill>
                    <w14:schemeClr w14:val="tx1"/>
                  </w14:solidFill>
                </w14:textFill>
              </w:rPr>
              <w:t>岁</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191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34.73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13.96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51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Times New Roman" w:eastAsia="Times New Roman"/>
                <w:color w:val="000000" w:themeColor="text1"/>
                <w:sz w:val="20"/>
                <w14:textFill>
                  <w14:solidFill>
                    <w14:schemeClr w14:val="tx1"/>
                  </w14:solidFill>
                </w14:textFill>
              </w:rPr>
            </w:pP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56</w:t>
            </w:r>
            <w:r>
              <w:rPr>
                <w:rFonts w:hint="eastAsia" w:ascii="宋体" w:hAnsi="宋体"/>
                <w:color w:val="000000" w:themeColor="text1"/>
                <w:sz w:val="20"/>
                <w14:textFill>
                  <w14:solidFill>
                    <w14:schemeClr w14:val="tx1"/>
                  </w14:solidFill>
                </w14:textFill>
              </w:rPr>
              <w:t>岁以上</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11.09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32.43</w:t>
            </w:r>
          </w:p>
        </w:tc>
      </w:tr>
    </w:tbl>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近两学年教师职称、学位、年龄情况见图</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、图</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、图</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w:t>
      </w:r>
    </w:p>
    <w:p>
      <w:pPr>
        <w:jc w:val="center"/>
        <w:rPr>
          <w:rFonts w:ascii="仿宋_GB2312" w:hAnsi="Times New Roman" w:eastAsia="仿宋_GB2312"/>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drawing>
          <wp:inline distT="0" distB="0" distL="0" distR="0">
            <wp:extent cx="5053330" cy="50533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53330" cy="5053330"/>
                    </a:xfrm>
                    <a:prstGeom prst="rect">
                      <a:avLst/>
                    </a:prstGeom>
                    <a:noFill/>
                    <a:ln>
                      <a:noFill/>
                    </a:ln>
                  </pic:spPr>
                </pic:pic>
              </a:graphicData>
            </a:graphic>
          </wp:inline>
        </w:drawing>
      </w:r>
    </w:p>
    <w:p>
      <w:pPr>
        <w:jc w:val="center"/>
        <w:rPr>
          <w:rFonts w:ascii="仿宋_GB2312" w:hAnsi="Times New Roman" w:eastAsia="仿宋_GB2312"/>
          <w:color w:val="000000" w:themeColor="text1"/>
          <w14:textFill>
            <w14:solidFill>
              <w14:schemeClr w14:val="tx1"/>
            </w14:solidFill>
          </w14:textFill>
        </w:rPr>
      </w:pPr>
    </w:p>
    <w:p>
      <w:pPr>
        <w:jc w:val="center"/>
        <w:rPr>
          <w:rFonts w:ascii="仿宋_GB2312" w:hAnsi="Times New Roman" w:eastAsia="仿宋_GB2312"/>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drawing>
          <wp:inline distT="0" distB="0" distL="0" distR="0">
            <wp:extent cx="5724525" cy="448500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20080" cy="4481830"/>
                    </a:xfrm>
                    <a:prstGeom prst="rect">
                      <a:avLst/>
                    </a:prstGeom>
                    <a:noFill/>
                    <a:ln>
                      <a:noFill/>
                    </a:ln>
                  </pic:spPr>
                </pic:pic>
              </a:graphicData>
            </a:graphic>
          </wp:inline>
        </w:drawing>
      </w:r>
    </w:p>
    <w:p>
      <w:pPr>
        <w:jc w:val="center"/>
        <w:rPr>
          <w:rFonts w:ascii="仿宋_GB2312" w:hAnsi="Times New Roman" w:eastAsia="仿宋_GB2312"/>
          <w:color w:val="000000" w:themeColor="text1"/>
          <w14:textFill>
            <w14:solidFill>
              <w14:schemeClr w14:val="tx1"/>
            </w14:solidFill>
          </w14:textFill>
        </w:rPr>
      </w:pPr>
    </w:p>
    <w:p>
      <w:pPr>
        <w:jc w:val="center"/>
        <w:rPr>
          <w:rFonts w:ascii="仿宋_GB2312" w:hAnsi="Times New Roman" w:eastAsia="仿宋_GB2312"/>
          <w:color w:val="000000" w:themeColor="text1"/>
          <w14:textFill>
            <w14:solidFill>
              <w14:schemeClr w14:val="tx1"/>
            </w14:solidFill>
          </w14:textFill>
        </w:rPr>
      </w:pPr>
      <w:r>
        <w:rPr>
          <w:rFonts w:ascii="仿宋_GB2312" w:hAnsi="Times New Roman" w:eastAsia="仿宋_GB2312"/>
          <w:color w:val="000000" w:themeColor="text1"/>
          <w14:textFill>
            <w14:solidFill>
              <w14:schemeClr w14:val="tx1"/>
            </w14:solidFill>
          </w14:textFill>
        </w:rPr>
        <w:drawing>
          <wp:inline distT="0" distB="0" distL="0" distR="0">
            <wp:extent cx="5529580" cy="55295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29580" cy="5529580"/>
                    </a:xfrm>
                    <a:prstGeom prst="rect">
                      <a:avLst/>
                    </a:prstGeom>
                    <a:noFill/>
                    <a:ln>
                      <a:noFill/>
                    </a:ln>
                  </pic:spPr>
                </pic:pic>
              </a:graphicData>
            </a:graphic>
          </wp:inline>
        </w:drawing>
      </w:r>
    </w:p>
    <w:p>
      <w:pPr>
        <w:jc w:val="center"/>
        <w:rPr>
          <w:rFonts w:ascii="宋体" w:eastAsia="仿宋_GB2312"/>
          <w:color w:val="000000" w:themeColor="text1"/>
          <w14:textFill>
            <w14:solidFill>
              <w14:schemeClr w14:val="tx1"/>
            </w14:solidFill>
          </w14:textFill>
        </w:rPr>
      </w:pP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学校目前有新世纪优秀人才</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人；教育部高校青年教师获奖者</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人；百千万人才工程入选者</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人；万人计划入选者</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人，其中</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年当选</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人；省级高层次人才</w:t>
      </w:r>
      <w:r>
        <w:rPr>
          <w:rFonts w:ascii="宋体" w:hAnsi="宋体"/>
          <w:color w:val="000000" w:themeColor="text1"/>
          <w14:textFill>
            <w14:solidFill>
              <w14:schemeClr w14:val="tx1"/>
            </w14:solidFill>
          </w14:textFill>
        </w:rPr>
        <w:t>40</w:t>
      </w:r>
      <w:r>
        <w:rPr>
          <w:rFonts w:hint="eastAsia" w:ascii="宋体" w:hAnsi="宋体"/>
          <w:color w:val="000000" w:themeColor="text1"/>
          <w14:textFill>
            <w14:solidFill>
              <w14:schemeClr w14:val="tx1"/>
            </w14:solidFill>
          </w14:textFill>
        </w:rPr>
        <w:t>人，其中</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年当选</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人；省部级突出贡献专家</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人，其中</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年当选</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人；省级教学名师</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人；近一届教育部教指委委员</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人，其中</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年当选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人。</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（二）本科主讲教师情况</w:t>
      </w:r>
    </w:p>
    <w:p>
      <w:pPr>
        <w:ind w:firstLine="400"/>
        <w:rPr>
          <w:rFonts w:asci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本学年高级职称教师承担的课程门数为</w:t>
      </w:r>
      <w:r>
        <w:rPr>
          <w:rFonts w:ascii="宋体" w:hAnsi="宋体" w:cs="仿宋_GB2312"/>
          <w:color w:val="000000" w:themeColor="text1"/>
          <w14:textFill>
            <w14:solidFill>
              <w14:schemeClr w14:val="tx1"/>
            </w14:solidFill>
          </w14:textFill>
        </w:rPr>
        <w:t>804</w:t>
      </w:r>
      <w:r>
        <w:rPr>
          <w:rFonts w:hint="eastAsia" w:ascii="宋体" w:hAnsi="宋体" w:cs="仿宋_GB2312"/>
          <w:color w:val="000000" w:themeColor="text1"/>
          <w14:textFill>
            <w14:solidFill>
              <w14:schemeClr w14:val="tx1"/>
            </w14:solidFill>
          </w14:textFill>
        </w:rPr>
        <w:t>，占总课程门数的</w:t>
      </w:r>
      <w:r>
        <w:rPr>
          <w:rFonts w:ascii="宋体" w:hAnsi="宋体" w:cs="仿宋_GB2312"/>
          <w:color w:val="000000" w:themeColor="text1"/>
          <w14:textFill>
            <w14:solidFill>
              <w14:schemeClr w14:val="tx1"/>
            </w14:solidFill>
          </w14:textFill>
        </w:rPr>
        <w:t>63.61%</w:t>
      </w:r>
      <w:r>
        <w:rPr>
          <w:rFonts w:hint="eastAsia" w:ascii="宋体" w:hAnsi="宋体" w:cs="仿宋_GB2312"/>
          <w:color w:val="000000" w:themeColor="text1"/>
          <w14:textFill>
            <w14:solidFill>
              <w14:schemeClr w14:val="tx1"/>
            </w14:solidFill>
          </w14:textFill>
        </w:rPr>
        <w:t>；课程门次数为</w:t>
      </w:r>
      <w:r>
        <w:rPr>
          <w:rFonts w:ascii="宋体" w:hAnsi="宋体" w:cs="仿宋_GB2312"/>
          <w:color w:val="000000" w:themeColor="text1"/>
          <w14:textFill>
            <w14:solidFill>
              <w14:schemeClr w14:val="tx1"/>
            </w14:solidFill>
          </w14:textFill>
        </w:rPr>
        <w:t>1,339</w:t>
      </w:r>
      <w:r>
        <w:rPr>
          <w:rFonts w:hint="eastAsia" w:ascii="宋体" w:hAnsi="宋体" w:cs="仿宋_GB2312"/>
          <w:color w:val="000000" w:themeColor="text1"/>
          <w14:textFill>
            <w14:solidFill>
              <w14:schemeClr w14:val="tx1"/>
            </w14:solidFill>
          </w14:textFill>
        </w:rPr>
        <w:t>，占开课总门次的</w:t>
      </w:r>
      <w:r>
        <w:rPr>
          <w:rFonts w:ascii="宋体" w:hAnsi="宋体" w:cs="仿宋_GB2312"/>
          <w:color w:val="000000" w:themeColor="text1"/>
          <w14:textFill>
            <w14:solidFill>
              <w14:schemeClr w14:val="tx1"/>
            </w14:solidFill>
          </w14:textFill>
        </w:rPr>
        <w:t>45.79%</w:t>
      </w:r>
      <w:r>
        <w:rPr>
          <w:rFonts w:hint="eastAsia" w:ascii="宋体" w:hAnsi="宋体" w:cs="仿宋_GB2312"/>
          <w:color w:val="000000" w:themeColor="text1"/>
          <w14:textFill>
            <w14:solidFill>
              <w14:schemeClr w14:val="tx1"/>
            </w14:solidFill>
          </w14:textFill>
        </w:rPr>
        <w:t>。</w:t>
      </w:r>
    </w:p>
    <w:p>
      <w:pPr>
        <w:ind w:firstLine="400"/>
        <w:rPr>
          <w:rFonts w:asci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正高级职称教师承担的课程门数为</w:t>
      </w:r>
      <w:r>
        <w:rPr>
          <w:rFonts w:ascii="宋体" w:hAnsi="宋体" w:cs="仿宋_GB2312"/>
          <w:color w:val="000000" w:themeColor="text1"/>
          <w14:textFill>
            <w14:solidFill>
              <w14:schemeClr w14:val="tx1"/>
            </w14:solidFill>
          </w14:textFill>
        </w:rPr>
        <w:t>294</w:t>
      </w:r>
      <w:r>
        <w:rPr>
          <w:rFonts w:hint="eastAsia" w:ascii="宋体" w:hAnsi="宋体" w:cs="仿宋_GB2312"/>
          <w:color w:val="000000" w:themeColor="text1"/>
          <w14:textFill>
            <w14:solidFill>
              <w14:schemeClr w14:val="tx1"/>
            </w14:solidFill>
          </w14:textFill>
        </w:rPr>
        <w:t>，占总课程门数的</w:t>
      </w:r>
      <w:r>
        <w:rPr>
          <w:rFonts w:ascii="宋体" w:hAnsi="宋体" w:cs="仿宋_GB2312"/>
          <w:color w:val="000000" w:themeColor="text1"/>
          <w14:textFill>
            <w14:solidFill>
              <w14:schemeClr w14:val="tx1"/>
            </w14:solidFill>
          </w14:textFill>
        </w:rPr>
        <w:t>23.26%</w:t>
      </w:r>
      <w:r>
        <w:rPr>
          <w:rFonts w:hint="eastAsia" w:ascii="宋体" w:hAnsi="宋体" w:cs="仿宋_GB2312"/>
          <w:color w:val="000000" w:themeColor="text1"/>
          <w14:textFill>
            <w14:solidFill>
              <w14:schemeClr w14:val="tx1"/>
            </w14:solidFill>
          </w14:textFill>
        </w:rPr>
        <w:t>；课程门次数为</w:t>
      </w:r>
      <w:r>
        <w:rPr>
          <w:rFonts w:ascii="宋体" w:hAnsi="宋体" w:cs="仿宋_GB2312"/>
          <w:color w:val="000000" w:themeColor="text1"/>
          <w14:textFill>
            <w14:solidFill>
              <w14:schemeClr w14:val="tx1"/>
            </w14:solidFill>
          </w14:textFill>
        </w:rPr>
        <w:t>409</w:t>
      </w:r>
      <w:r>
        <w:rPr>
          <w:rFonts w:hint="eastAsia" w:ascii="宋体" w:hAnsi="宋体" w:cs="仿宋_GB2312"/>
          <w:color w:val="000000" w:themeColor="text1"/>
          <w14:textFill>
            <w14:solidFill>
              <w14:schemeClr w14:val="tx1"/>
            </w14:solidFill>
          </w14:textFill>
        </w:rPr>
        <w:t>，占开课总门次的</w:t>
      </w:r>
      <w:r>
        <w:rPr>
          <w:rFonts w:ascii="宋体" w:hAnsi="宋体" w:cs="仿宋_GB2312"/>
          <w:color w:val="000000" w:themeColor="text1"/>
          <w14:textFill>
            <w14:solidFill>
              <w14:schemeClr w14:val="tx1"/>
            </w14:solidFill>
          </w14:textFill>
        </w:rPr>
        <w:t>13.99%</w:t>
      </w:r>
      <w:r>
        <w:rPr>
          <w:rFonts w:hint="eastAsia" w:ascii="宋体" w:hAnsi="宋体" w:cs="仿宋_GB2312"/>
          <w:color w:val="000000" w:themeColor="text1"/>
          <w14:textFill>
            <w14:solidFill>
              <w14:schemeClr w14:val="tx1"/>
            </w14:solidFill>
          </w14:textFill>
        </w:rPr>
        <w:t>。其中教授职称教师承担的课程门数为</w:t>
      </w:r>
      <w:r>
        <w:rPr>
          <w:rFonts w:ascii="宋体" w:hAnsi="宋体" w:cs="仿宋_GB2312"/>
          <w:color w:val="000000" w:themeColor="text1"/>
          <w14:textFill>
            <w14:solidFill>
              <w14:schemeClr w14:val="tx1"/>
            </w14:solidFill>
          </w14:textFill>
        </w:rPr>
        <w:t>282</w:t>
      </w:r>
      <w:r>
        <w:rPr>
          <w:rFonts w:hint="eastAsia" w:ascii="宋体" w:hAnsi="宋体" w:cs="仿宋_GB2312"/>
          <w:color w:val="000000" w:themeColor="text1"/>
          <w14:textFill>
            <w14:solidFill>
              <w14:schemeClr w14:val="tx1"/>
            </w14:solidFill>
          </w14:textFill>
        </w:rPr>
        <w:t>，占总课程门数的</w:t>
      </w:r>
      <w:r>
        <w:rPr>
          <w:rFonts w:ascii="宋体" w:hAnsi="宋体" w:cs="仿宋_GB2312"/>
          <w:color w:val="000000" w:themeColor="text1"/>
          <w14:textFill>
            <w14:solidFill>
              <w14:schemeClr w14:val="tx1"/>
            </w14:solidFill>
          </w14:textFill>
        </w:rPr>
        <w:t>22.31%</w:t>
      </w:r>
      <w:r>
        <w:rPr>
          <w:rFonts w:hint="eastAsia" w:ascii="宋体" w:hAnsi="宋体" w:cs="仿宋_GB2312"/>
          <w:color w:val="000000" w:themeColor="text1"/>
          <w14:textFill>
            <w14:solidFill>
              <w14:schemeClr w14:val="tx1"/>
            </w14:solidFill>
          </w14:textFill>
        </w:rPr>
        <w:t>；课程门次数为</w:t>
      </w:r>
      <w:r>
        <w:rPr>
          <w:rFonts w:ascii="宋体" w:hAnsi="宋体" w:cs="仿宋_GB2312"/>
          <w:color w:val="000000" w:themeColor="text1"/>
          <w14:textFill>
            <w14:solidFill>
              <w14:schemeClr w14:val="tx1"/>
            </w14:solidFill>
          </w14:textFill>
        </w:rPr>
        <w:t>396</w:t>
      </w:r>
      <w:r>
        <w:rPr>
          <w:rFonts w:hint="eastAsia" w:ascii="宋体" w:hAnsi="宋体" w:cs="仿宋_GB2312"/>
          <w:color w:val="000000" w:themeColor="text1"/>
          <w14:textFill>
            <w14:solidFill>
              <w14:schemeClr w14:val="tx1"/>
            </w14:solidFill>
          </w14:textFill>
        </w:rPr>
        <w:t>，占开课总门次的</w:t>
      </w:r>
      <w:r>
        <w:rPr>
          <w:rFonts w:ascii="宋体" w:hAnsi="宋体" w:cs="仿宋_GB2312"/>
          <w:color w:val="000000" w:themeColor="text1"/>
          <w14:textFill>
            <w14:solidFill>
              <w14:schemeClr w14:val="tx1"/>
            </w14:solidFill>
          </w14:textFill>
        </w:rPr>
        <w:t>13.54%</w:t>
      </w:r>
      <w:r>
        <w:rPr>
          <w:rFonts w:hint="eastAsia" w:ascii="宋体" w:hAnsi="宋体" w:cs="仿宋_GB2312"/>
          <w:color w:val="000000" w:themeColor="text1"/>
          <w14:textFill>
            <w14:solidFill>
              <w14:schemeClr w14:val="tx1"/>
            </w14:solidFill>
          </w14:textFill>
        </w:rPr>
        <w:t>。</w:t>
      </w:r>
    </w:p>
    <w:p>
      <w:pPr>
        <w:ind w:firstLine="400"/>
        <w:rPr>
          <w:rFonts w:asci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副高级承担的课程门数为</w:t>
      </w:r>
      <w:r>
        <w:rPr>
          <w:rFonts w:ascii="宋体" w:hAnsi="宋体" w:cs="仿宋_GB2312"/>
          <w:color w:val="000000" w:themeColor="text1"/>
          <w14:textFill>
            <w14:solidFill>
              <w14:schemeClr w14:val="tx1"/>
            </w14:solidFill>
          </w14:textFill>
        </w:rPr>
        <w:t>618</w:t>
      </w:r>
      <w:r>
        <w:rPr>
          <w:rFonts w:hint="eastAsia" w:ascii="宋体" w:hAnsi="宋体" w:cs="仿宋_GB2312"/>
          <w:color w:val="000000" w:themeColor="text1"/>
          <w14:textFill>
            <w14:solidFill>
              <w14:schemeClr w14:val="tx1"/>
            </w14:solidFill>
          </w14:textFill>
        </w:rPr>
        <w:t>，占总课程门数的</w:t>
      </w:r>
      <w:r>
        <w:rPr>
          <w:rFonts w:ascii="宋体" w:hAnsi="宋体" w:cs="仿宋_GB2312"/>
          <w:color w:val="000000" w:themeColor="text1"/>
          <w14:textFill>
            <w14:solidFill>
              <w14:schemeClr w14:val="tx1"/>
            </w14:solidFill>
          </w14:textFill>
        </w:rPr>
        <w:t>48.89%</w:t>
      </w:r>
      <w:r>
        <w:rPr>
          <w:rFonts w:hint="eastAsia" w:ascii="宋体" w:hAnsi="宋体" w:cs="仿宋_GB2312"/>
          <w:color w:val="000000" w:themeColor="text1"/>
          <w14:textFill>
            <w14:solidFill>
              <w14:schemeClr w14:val="tx1"/>
            </w14:solidFill>
          </w14:textFill>
        </w:rPr>
        <w:t>；课程门次数为</w:t>
      </w:r>
      <w:r>
        <w:rPr>
          <w:rFonts w:ascii="宋体" w:hAnsi="宋体" w:cs="仿宋_GB2312"/>
          <w:color w:val="000000" w:themeColor="text1"/>
          <w14:textFill>
            <w14:solidFill>
              <w14:schemeClr w14:val="tx1"/>
            </w14:solidFill>
          </w14:textFill>
        </w:rPr>
        <w:t>1,012</w:t>
      </w:r>
      <w:r>
        <w:rPr>
          <w:rFonts w:hint="eastAsia" w:ascii="宋体" w:hAnsi="宋体" w:cs="仿宋_GB2312"/>
          <w:color w:val="000000" w:themeColor="text1"/>
          <w14:textFill>
            <w14:solidFill>
              <w14:schemeClr w14:val="tx1"/>
            </w14:solidFill>
          </w14:textFill>
        </w:rPr>
        <w:t>，占开课总门次的</w:t>
      </w:r>
      <w:r>
        <w:rPr>
          <w:rFonts w:ascii="宋体" w:hAnsi="宋体" w:cs="仿宋_GB2312"/>
          <w:color w:val="000000" w:themeColor="text1"/>
          <w14:textFill>
            <w14:solidFill>
              <w14:schemeClr w14:val="tx1"/>
            </w14:solidFill>
          </w14:textFill>
        </w:rPr>
        <w:t>34.61%</w:t>
      </w:r>
      <w:r>
        <w:rPr>
          <w:rFonts w:hint="eastAsia" w:ascii="宋体" w:hAnsi="宋体" w:cs="仿宋_GB2312"/>
          <w:color w:val="000000" w:themeColor="text1"/>
          <w14:textFill>
            <w14:solidFill>
              <w14:schemeClr w14:val="tx1"/>
            </w14:solidFill>
          </w14:textFill>
        </w:rPr>
        <w:t>。其中副教授职称教师承担的课程门数为</w:t>
      </w:r>
      <w:r>
        <w:rPr>
          <w:rFonts w:ascii="宋体" w:hAnsi="宋体" w:cs="仿宋_GB2312"/>
          <w:color w:val="000000" w:themeColor="text1"/>
          <w14:textFill>
            <w14:solidFill>
              <w14:schemeClr w14:val="tx1"/>
            </w14:solidFill>
          </w14:textFill>
        </w:rPr>
        <w:t>595</w:t>
      </w:r>
      <w:r>
        <w:rPr>
          <w:rFonts w:hint="eastAsia" w:ascii="宋体" w:hAnsi="宋体" w:cs="仿宋_GB2312"/>
          <w:color w:val="000000" w:themeColor="text1"/>
          <w14:textFill>
            <w14:solidFill>
              <w14:schemeClr w14:val="tx1"/>
            </w14:solidFill>
          </w14:textFill>
        </w:rPr>
        <w:t>，占总课程门数的</w:t>
      </w:r>
      <w:r>
        <w:rPr>
          <w:rFonts w:ascii="宋体" w:hAnsi="宋体" w:cs="仿宋_GB2312"/>
          <w:color w:val="000000" w:themeColor="text1"/>
          <w14:textFill>
            <w14:solidFill>
              <w14:schemeClr w14:val="tx1"/>
            </w14:solidFill>
          </w14:textFill>
        </w:rPr>
        <w:t>47.07%</w:t>
      </w:r>
      <w:r>
        <w:rPr>
          <w:rFonts w:hint="eastAsia" w:ascii="宋体" w:hAnsi="宋体" w:cs="仿宋_GB2312"/>
          <w:color w:val="000000" w:themeColor="text1"/>
          <w14:textFill>
            <w14:solidFill>
              <w14:schemeClr w14:val="tx1"/>
            </w14:solidFill>
          </w14:textFill>
        </w:rPr>
        <w:t>；课程门次数为</w:t>
      </w:r>
      <w:r>
        <w:rPr>
          <w:rFonts w:ascii="宋体" w:hAnsi="宋体" w:cs="仿宋_GB2312"/>
          <w:color w:val="000000" w:themeColor="text1"/>
          <w14:textFill>
            <w14:solidFill>
              <w14:schemeClr w14:val="tx1"/>
            </w14:solidFill>
          </w14:textFill>
        </w:rPr>
        <w:t>980</w:t>
      </w:r>
      <w:r>
        <w:rPr>
          <w:rFonts w:hint="eastAsia" w:ascii="宋体" w:hAnsi="宋体" w:cs="仿宋_GB2312"/>
          <w:color w:val="000000" w:themeColor="text1"/>
          <w14:textFill>
            <w14:solidFill>
              <w14:schemeClr w14:val="tx1"/>
            </w14:solidFill>
          </w14:textFill>
        </w:rPr>
        <w:t>，占开课总门次的</w:t>
      </w:r>
      <w:r>
        <w:rPr>
          <w:rFonts w:ascii="宋体" w:hAnsi="宋体" w:cs="仿宋_GB2312"/>
          <w:color w:val="000000" w:themeColor="text1"/>
          <w14:textFill>
            <w14:solidFill>
              <w14:schemeClr w14:val="tx1"/>
            </w14:solidFill>
          </w14:textFill>
        </w:rPr>
        <w:t>33.52%</w:t>
      </w:r>
      <w:r>
        <w:rPr>
          <w:rFonts w:hint="eastAsia" w:ascii="宋体" w:hAnsi="宋体" w:cs="仿宋_GB2312"/>
          <w:color w:val="000000" w:themeColor="text1"/>
          <w14:textFill>
            <w14:solidFill>
              <w14:schemeClr w14:val="tx1"/>
            </w14:solidFill>
          </w14:textFill>
        </w:rPr>
        <w:t>。</w:t>
      </w:r>
    </w:p>
    <w:p>
      <w:pPr>
        <w:ind w:firstLine="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承担本科教学的具有教授职称的教师有</w:t>
      </w:r>
      <w:r>
        <w:rPr>
          <w:rFonts w:ascii="宋体" w:hAnsi="宋体"/>
          <w:color w:val="000000" w:themeColor="text1"/>
          <w14:textFill>
            <w14:solidFill>
              <w14:schemeClr w14:val="tx1"/>
            </w14:solidFill>
          </w14:textFill>
        </w:rPr>
        <w:t>94</w:t>
      </w:r>
      <w:r>
        <w:rPr>
          <w:rFonts w:hint="eastAsia" w:ascii="宋体" w:hAnsi="宋体"/>
          <w:color w:val="000000" w:themeColor="text1"/>
          <w14:textFill>
            <w14:solidFill>
              <w14:schemeClr w14:val="tx1"/>
            </w14:solidFill>
          </w14:textFill>
        </w:rPr>
        <w:t>人，以我校具有教授职称教师</w:t>
      </w:r>
      <w:r>
        <w:rPr>
          <w:rFonts w:ascii="宋体" w:hAnsi="宋体"/>
          <w:color w:val="000000" w:themeColor="text1"/>
          <w14:textFill>
            <w14:solidFill>
              <w14:schemeClr w14:val="tx1"/>
            </w14:solidFill>
          </w14:textFill>
        </w:rPr>
        <w:t>109</w:t>
      </w:r>
      <w:r>
        <w:rPr>
          <w:rFonts w:hint="eastAsia" w:ascii="宋体" w:hAnsi="宋体"/>
          <w:color w:val="000000" w:themeColor="text1"/>
          <w14:textFill>
            <w14:solidFill>
              <w14:schemeClr w14:val="tx1"/>
            </w14:solidFill>
          </w14:textFill>
        </w:rPr>
        <w:t>人计，主讲本科课程的教授比例为</w:t>
      </w:r>
      <w:r>
        <w:rPr>
          <w:rFonts w:ascii="宋体" w:hAnsi="宋体"/>
          <w:color w:val="000000" w:themeColor="text1"/>
          <w14:textFill>
            <w14:solidFill>
              <w14:schemeClr w14:val="tx1"/>
            </w14:solidFill>
          </w14:textFill>
        </w:rPr>
        <w:t>86.24%</w:t>
      </w:r>
      <w:r>
        <w:rPr>
          <w:rFonts w:hint="eastAsia" w:ascii="宋体" w:hAnsi="宋体"/>
          <w:color w:val="000000" w:themeColor="text1"/>
          <w14:textFill>
            <w14:solidFill>
              <w14:schemeClr w14:val="tx1"/>
            </w14:solidFill>
          </w14:textFill>
        </w:rPr>
        <w:t>。</w:t>
      </w:r>
    </w:p>
    <w:p>
      <w:pPr>
        <w:ind w:firstLine="400"/>
        <w:rPr>
          <w:rFonts w:ascii="宋体" w:eastAsia="仿宋_GB2312"/>
          <w:color w:val="000000" w:themeColor="text1"/>
          <w14:textFill>
            <w14:solidFill>
              <w14:schemeClr w14:val="tx1"/>
            </w14:solidFill>
          </w14:textFill>
        </w:rPr>
      </w:pPr>
    </w:p>
    <w:p>
      <w:pPr>
        <w:jc w:val="center"/>
        <w:rPr>
          <w:rFonts w:ascii="仿宋_GB2312" w:hAnsi="Times New Roman" w:eastAsia="仿宋_GB2312"/>
          <w:color w:val="000000" w:themeColor="text1"/>
          <w:sz w:val="20"/>
          <w14:textFill>
            <w14:solidFill>
              <w14:schemeClr w14:val="tx1"/>
            </w14:solidFill>
          </w14:textFill>
        </w:rPr>
      </w:pPr>
      <w:r>
        <w:rPr>
          <w:rFonts w:ascii="仿宋_GB2312" w:hAnsi="Times New Roman" w:eastAsia="仿宋_GB2312"/>
          <w:color w:val="000000" w:themeColor="text1"/>
          <w:sz w:val="20"/>
          <w14:textFill>
            <w14:solidFill>
              <w14:schemeClr w14:val="tx1"/>
            </w14:solidFill>
          </w14:textFill>
        </w:rPr>
        <w:drawing>
          <wp:inline distT="0" distB="0" distL="0" distR="0">
            <wp:extent cx="5815330" cy="58153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815330" cy="5815330"/>
                    </a:xfrm>
                    <a:prstGeom prst="rect">
                      <a:avLst/>
                    </a:prstGeom>
                    <a:noFill/>
                    <a:ln>
                      <a:noFill/>
                    </a:ln>
                  </pic:spPr>
                </pic:pic>
              </a:graphicData>
            </a:graphic>
          </wp:inline>
        </w:drawing>
      </w:r>
    </w:p>
    <w:p>
      <w:pPr>
        <w:jc w:val="center"/>
        <w:rPr>
          <w:rFonts w:ascii="仿宋_GB2312" w:hAnsi="Times New Roman" w:eastAsia="仿宋_GB2312"/>
          <w:color w:val="000000" w:themeColor="text1"/>
          <w:sz w:val="20"/>
          <w14:textFill>
            <w14:solidFill>
              <w14:schemeClr w14:val="tx1"/>
            </w14:solidFill>
          </w14:textFill>
        </w:rPr>
      </w:pPr>
    </w:p>
    <w:p>
      <w:pPr>
        <w:jc w:val="center"/>
        <w:rPr>
          <w:rFonts w:ascii="仿宋_GB2312" w:hAnsi="Times New Roman" w:eastAsia="仿宋_GB2312"/>
          <w:color w:val="000000" w:themeColor="text1"/>
          <w:sz w:val="20"/>
          <w14:textFill>
            <w14:solidFill>
              <w14:schemeClr w14:val="tx1"/>
            </w14:solidFill>
          </w14:textFill>
        </w:rPr>
      </w:pPr>
      <w:r>
        <w:rPr>
          <w:rFonts w:ascii="仿宋_GB2312" w:hAnsi="Times New Roman" w:eastAsia="仿宋_GB2312"/>
          <w:color w:val="000000" w:themeColor="text1"/>
          <w:sz w:val="20"/>
          <w14:textFill>
            <w14:solidFill>
              <w14:schemeClr w14:val="tx1"/>
            </w14:solidFill>
          </w14:textFill>
        </w:rPr>
        <w:drawing>
          <wp:inline distT="0" distB="0" distL="0" distR="0">
            <wp:extent cx="5529580" cy="55295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29580" cy="5529580"/>
                    </a:xfrm>
                    <a:prstGeom prst="rect">
                      <a:avLst/>
                    </a:prstGeom>
                    <a:noFill/>
                    <a:ln>
                      <a:noFill/>
                    </a:ln>
                  </pic:spPr>
                </pic:pic>
              </a:graphicData>
            </a:graphic>
          </wp:inline>
        </w:drawing>
      </w:r>
    </w:p>
    <w:p>
      <w:pPr>
        <w:jc w:val="center"/>
        <w:rPr>
          <w:rFonts w:ascii="仿宋_GB2312" w:hAnsi="Times New Roman" w:eastAsia="仿宋_GB2312"/>
          <w:color w:val="000000" w:themeColor="text1"/>
          <w:sz w:val="20"/>
          <w14:textFill>
            <w14:solidFill>
              <w14:schemeClr w14:val="tx1"/>
            </w14:solidFill>
          </w14:textFill>
        </w:rPr>
      </w:pP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（三）教学经费投入情况</w:t>
      </w:r>
    </w:p>
    <w:p>
      <w:pPr>
        <w:ind w:firstLine="400"/>
        <w:rPr>
          <w:rFonts w:ascii="仿宋_GB2312" w:hAnsi="Times New Roman" w:eastAsia="仿宋_GB2312"/>
          <w:color w:val="000000" w:themeColor="text1"/>
          <w:sz w:val="20"/>
          <w14:textFill>
            <w14:solidFill>
              <w14:schemeClr w14:val="tx1"/>
            </w14:solidFill>
          </w14:textFill>
        </w:rPr>
      </w:pP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年教学日常运行支出为</w:t>
      </w:r>
      <w:r>
        <w:rPr>
          <w:rFonts w:ascii="宋体" w:hAnsi="宋体"/>
          <w:color w:val="000000" w:themeColor="text1"/>
          <w14:textFill>
            <w14:solidFill>
              <w14:schemeClr w14:val="tx1"/>
            </w14:solidFill>
          </w14:textFill>
        </w:rPr>
        <w:t>13,150.75</w:t>
      </w:r>
      <w:r>
        <w:rPr>
          <w:rFonts w:hint="eastAsia" w:ascii="宋体" w:hAnsi="宋体"/>
          <w:color w:val="000000" w:themeColor="text1"/>
          <w14:textFill>
            <w14:solidFill>
              <w14:schemeClr w14:val="tx1"/>
            </w14:solidFill>
          </w14:textFill>
        </w:rPr>
        <w:t>万元，本科实验经费支出为</w:t>
      </w:r>
      <w:r>
        <w:rPr>
          <w:rFonts w:ascii="宋体" w:hAnsi="宋体"/>
          <w:color w:val="000000" w:themeColor="text1"/>
          <w14:textFill>
            <w14:solidFill>
              <w14:schemeClr w14:val="tx1"/>
            </w14:solidFill>
          </w14:textFill>
        </w:rPr>
        <w:t>404.36</w:t>
      </w:r>
      <w:r>
        <w:rPr>
          <w:rFonts w:hint="eastAsia" w:ascii="宋体" w:hAnsi="宋体"/>
          <w:color w:val="000000" w:themeColor="text1"/>
          <w14:textFill>
            <w14:solidFill>
              <w14:schemeClr w14:val="tx1"/>
            </w14:solidFill>
          </w14:textFill>
        </w:rPr>
        <w:t>万元，本科实习经费支出为</w:t>
      </w:r>
      <w:r>
        <w:rPr>
          <w:rFonts w:ascii="宋体" w:hAnsi="宋体"/>
          <w:color w:val="000000" w:themeColor="text1"/>
          <w14:textFill>
            <w14:solidFill>
              <w14:schemeClr w14:val="tx1"/>
            </w14:solidFill>
          </w14:textFill>
        </w:rPr>
        <w:t>514.82</w:t>
      </w:r>
      <w:r>
        <w:rPr>
          <w:rFonts w:hint="eastAsia" w:ascii="宋体" w:hAnsi="宋体"/>
          <w:color w:val="000000" w:themeColor="text1"/>
          <w14:textFill>
            <w14:solidFill>
              <w14:schemeClr w14:val="tx1"/>
            </w14:solidFill>
          </w14:textFill>
        </w:rPr>
        <w:t>万元。生均教学日常运行支出为</w:t>
      </w:r>
      <w:r>
        <w:rPr>
          <w:rFonts w:ascii="宋体" w:hAnsi="宋体"/>
          <w:color w:val="000000" w:themeColor="text1"/>
          <w14:textFill>
            <w14:solidFill>
              <w14:schemeClr w14:val="tx1"/>
            </w14:solidFill>
          </w14:textFill>
        </w:rPr>
        <w:t>19186.97</w:t>
      </w:r>
      <w:r>
        <w:rPr>
          <w:rFonts w:hint="eastAsia" w:ascii="宋体" w:hAnsi="宋体"/>
          <w:color w:val="000000" w:themeColor="text1"/>
          <w14:textFill>
            <w14:solidFill>
              <w14:schemeClr w14:val="tx1"/>
            </w14:solidFill>
          </w14:textFill>
        </w:rPr>
        <w:t>元，生均本科实验经费为</w:t>
      </w:r>
      <w:r>
        <w:rPr>
          <w:rFonts w:ascii="宋体" w:hAnsi="宋体"/>
          <w:color w:val="000000" w:themeColor="text1"/>
          <w14:textFill>
            <w14:solidFill>
              <w14:schemeClr w14:val="tx1"/>
            </w14:solidFill>
          </w14:textFill>
        </w:rPr>
        <w:t>589.96</w:t>
      </w:r>
      <w:r>
        <w:rPr>
          <w:rFonts w:hint="eastAsia" w:ascii="宋体" w:hAnsi="宋体"/>
          <w:color w:val="000000" w:themeColor="text1"/>
          <w14:textFill>
            <w14:solidFill>
              <w14:schemeClr w14:val="tx1"/>
            </w14:solidFill>
          </w14:textFill>
        </w:rPr>
        <w:t>元，生均实习经费为</w:t>
      </w:r>
      <w:r>
        <w:rPr>
          <w:rFonts w:ascii="宋体" w:hAnsi="宋体"/>
          <w:color w:val="000000" w:themeColor="text1"/>
          <w14:textFill>
            <w14:solidFill>
              <w14:schemeClr w14:val="tx1"/>
            </w14:solidFill>
          </w14:textFill>
        </w:rPr>
        <w:t>751.12</w:t>
      </w:r>
      <w:r>
        <w:rPr>
          <w:rFonts w:hint="eastAsia" w:ascii="宋体" w:hAnsi="宋体"/>
          <w:color w:val="000000" w:themeColor="text1"/>
          <w14:textFill>
            <w14:solidFill>
              <w14:schemeClr w14:val="tx1"/>
            </w14:solidFill>
          </w14:textFill>
        </w:rPr>
        <w:t>元。</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（四）教学设施应用情况</w:t>
      </w:r>
    </w:p>
    <w:p>
      <w:pPr>
        <w:pStyle w:val="4"/>
        <w:spacing w:before="0" w:after="0"/>
        <w:rPr>
          <w:rFonts w:ascii="黑体" w:hAnsi="黑体" w:eastAsia="黑体"/>
          <w:b w:val="0"/>
          <w:color w:val="000000" w:themeColor="text1"/>
          <w:sz w:val="24"/>
          <w14:textFill>
            <w14:solidFill>
              <w14:schemeClr w14:val="tx1"/>
            </w14:solidFill>
          </w14:textFill>
        </w:rPr>
      </w:pPr>
      <w:r>
        <w:rPr>
          <w:rFonts w:ascii="黑体" w:hAnsi="黑体" w:eastAsia="黑体"/>
          <w:b w:val="0"/>
          <w:color w:val="000000" w:themeColor="text1"/>
          <w:sz w:val="24"/>
          <w14:textFill>
            <w14:solidFill>
              <w14:schemeClr w14:val="tx1"/>
            </w14:solidFill>
          </w14:textFill>
        </w:rPr>
        <w:t>1.</w:t>
      </w:r>
      <w:r>
        <w:rPr>
          <w:rFonts w:hint="eastAsia" w:ascii="黑体" w:hAnsi="黑体" w:eastAsia="黑体"/>
          <w:b w:val="0"/>
          <w:color w:val="000000" w:themeColor="text1"/>
          <w:sz w:val="24"/>
          <w14:textFill>
            <w14:solidFill>
              <w14:schemeClr w14:val="tx1"/>
            </w14:solidFill>
          </w14:textFill>
        </w:rPr>
        <w:t>教学用房</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年统计，学校总占地面积</w:t>
      </w:r>
      <w:r>
        <w:rPr>
          <w:rFonts w:ascii="宋体" w:hAnsi="宋体"/>
          <w:color w:val="000000" w:themeColor="text1"/>
          <w14:textFill>
            <w14:solidFill>
              <w14:schemeClr w14:val="tx1"/>
            </w14:solidFill>
          </w14:textFill>
        </w:rPr>
        <w:t>837,663m</w:t>
      </w:r>
      <w:r>
        <w:rPr>
          <w:rFonts w:hint="eastAsia" w:ascii="宋体" w:hAnsi="宋体"/>
          <w:color w:val="000000" w:themeColor="text1"/>
          <w14:textFill>
            <w14:solidFill>
              <w14:schemeClr w14:val="tx1"/>
            </w14:solidFill>
          </w14:textFill>
        </w:rPr>
        <w:t>²，产权占地面积为</w:t>
      </w:r>
      <w:r>
        <w:rPr>
          <w:rFonts w:ascii="宋体" w:hAnsi="宋体"/>
          <w:color w:val="000000" w:themeColor="text1"/>
          <w14:textFill>
            <w14:solidFill>
              <w14:schemeClr w14:val="tx1"/>
            </w14:solidFill>
          </w14:textFill>
        </w:rPr>
        <w:t>819,937m</w:t>
      </w:r>
      <w:r>
        <w:rPr>
          <w:rFonts w:hint="eastAsia" w:ascii="宋体" w:hAnsi="宋体"/>
          <w:color w:val="000000" w:themeColor="text1"/>
          <w14:textFill>
            <w14:solidFill>
              <w14:schemeClr w14:val="tx1"/>
            </w14:solidFill>
          </w14:textFill>
        </w:rPr>
        <w:t>²，学校总建筑面积为</w:t>
      </w:r>
      <w:r>
        <w:rPr>
          <w:rFonts w:ascii="宋体" w:hAnsi="宋体"/>
          <w:color w:val="000000" w:themeColor="text1"/>
          <w14:textFill>
            <w14:solidFill>
              <w14:schemeClr w14:val="tx1"/>
            </w14:solidFill>
          </w14:textFill>
        </w:rPr>
        <w:t>385,460.96m</w:t>
      </w:r>
      <w:r>
        <w:rPr>
          <w:rFonts w:hint="eastAsia" w:ascii="宋体" w:hAnsi="宋体"/>
          <w:color w:val="000000" w:themeColor="text1"/>
          <w14:textFill>
            <w14:solidFill>
              <w14:schemeClr w14:val="tx1"/>
            </w14:solidFill>
          </w14:textFill>
        </w:rPr>
        <w:t>²。</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学校现有教学行政用房面积（教学科研及辅助用房</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行政办公用房）共</w:t>
      </w:r>
      <w:r>
        <w:rPr>
          <w:rFonts w:ascii="宋体" w:hAnsi="宋体"/>
          <w:color w:val="000000" w:themeColor="text1"/>
          <w14:textFill>
            <w14:solidFill>
              <w14:schemeClr w14:val="tx1"/>
            </w14:solidFill>
          </w14:textFill>
        </w:rPr>
        <w:t>248,593.25m</w:t>
      </w:r>
      <w:r>
        <w:rPr>
          <w:rFonts w:hint="eastAsia" w:ascii="宋体" w:hAnsi="宋体"/>
          <w:color w:val="000000" w:themeColor="text1"/>
          <w14:textFill>
            <w14:solidFill>
              <w14:schemeClr w14:val="tx1"/>
            </w14:solidFill>
          </w14:textFill>
        </w:rPr>
        <w:t>²，其中教室面积</w:t>
      </w:r>
      <w:r>
        <w:rPr>
          <w:rFonts w:ascii="宋体" w:hAnsi="宋体"/>
          <w:color w:val="000000" w:themeColor="text1"/>
          <w14:textFill>
            <w14:solidFill>
              <w14:schemeClr w14:val="tx1"/>
            </w14:solidFill>
          </w14:textFill>
        </w:rPr>
        <w:t>85,753.77m</w:t>
      </w:r>
      <w:r>
        <w:rPr>
          <w:rFonts w:hint="eastAsia" w:ascii="宋体" w:hAnsi="宋体"/>
          <w:color w:val="000000" w:themeColor="text1"/>
          <w14:textFill>
            <w14:solidFill>
              <w14:schemeClr w14:val="tx1"/>
            </w14:solidFill>
          </w14:textFill>
        </w:rPr>
        <w:t>²（含智慧教室面积</w:t>
      </w:r>
      <w:r>
        <w:rPr>
          <w:rFonts w:ascii="宋体" w:hAnsi="宋体"/>
          <w:color w:val="000000" w:themeColor="text1"/>
          <w14:textFill>
            <w14:solidFill>
              <w14:schemeClr w14:val="tx1"/>
            </w14:solidFill>
          </w14:textFill>
        </w:rPr>
        <w:t>600</w:t>
      </w:r>
      <w:r>
        <w:rPr>
          <w:rFonts w:hint="eastAsia" w:ascii="宋体" w:hAnsi="宋体"/>
          <w:color w:val="000000" w:themeColor="text1"/>
          <w14:textFill>
            <w14:solidFill>
              <w14:schemeClr w14:val="tx1"/>
            </w14:solidFill>
          </w14:textFill>
        </w:rPr>
        <w:t>），实验室及实习场所面积</w:t>
      </w:r>
      <w:r>
        <w:rPr>
          <w:rFonts w:ascii="宋体" w:hAnsi="宋体"/>
          <w:color w:val="000000" w:themeColor="text1"/>
          <w14:textFill>
            <w14:solidFill>
              <w14:schemeClr w14:val="tx1"/>
            </w14:solidFill>
          </w14:textFill>
        </w:rPr>
        <w:t>95,129m</w:t>
      </w:r>
      <w:r>
        <w:rPr>
          <w:rFonts w:hint="eastAsia" w:ascii="宋体" w:hAnsi="宋体"/>
          <w:color w:val="000000" w:themeColor="text1"/>
          <w14:textFill>
            <w14:solidFill>
              <w14:schemeClr w14:val="tx1"/>
            </w14:solidFill>
          </w14:textFill>
        </w:rPr>
        <w:t>²。拥有体育馆面积</w:t>
      </w:r>
      <w:r>
        <w:rPr>
          <w:rFonts w:ascii="宋体" w:hAnsi="宋体"/>
          <w:color w:val="000000" w:themeColor="text1"/>
          <w14:textFill>
            <w14:solidFill>
              <w14:schemeClr w14:val="tx1"/>
            </w14:solidFill>
          </w14:textFill>
        </w:rPr>
        <w:t>11,621.02m</w:t>
      </w:r>
      <w:r>
        <w:rPr>
          <w:rFonts w:hint="eastAsia" w:ascii="宋体" w:hAnsi="宋体"/>
          <w:color w:val="000000" w:themeColor="text1"/>
          <w14:textFill>
            <w14:solidFill>
              <w14:schemeClr w14:val="tx1"/>
            </w14:solidFill>
          </w14:textFill>
        </w:rPr>
        <w:t>²，智慧教室面积</w:t>
      </w:r>
      <w:r>
        <w:rPr>
          <w:rFonts w:ascii="宋体" w:hAnsi="宋体"/>
          <w:color w:val="000000" w:themeColor="text1"/>
          <w14:textFill>
            <w14:solidFill>
              <w14:schemeClr w14:val="tx1"/>
            </w14:solidFill>
          </w14:textFill>
        </w:rPr>
        <w:t>600m</w:t>
      </w:r>
      <w:r>
        <w:rPr>
          <w:rFonts w:hint="eastAsia" w:ascii="宋体" w:hAnsi="宋体"/>
          <w:color w:val="000000" w:themeColor="text1"/>
          <w14:textFill>
            <w14:solidFill>
              <w14:schemeClr w14:val="tx1"/>
            </w14:solidFill>
          </w14:textFill>
        </w:rPr>
        <w:t>²。拥有运动场面积</w:t>
      </w:r>
      <w:r>
        <w:rPr>
          <w:rFonts w:ascii="宋体" w:hAnsi="宋体"/>
          <w:color w:val="000000" w:themeColor="text1"/>
          <w14:textFill>
            <w14:solidFill>
              <w14:schemeClr w14:val="tx1"/>
            </w14:solidFill>
          </w14:textFill>
        </w:rPr>
        <w:t>39,991m</w:t>
      </w:r>
      <w:r>
        <w:rPr>
          <w:rFonts w:hint="eastAsia" w:ascii="宋体" w:hAnsi="宋体"/>
          <w:color w:val="000000" w:themeColor="text1"/>
          <w14:textFill>
            <w14:solidFill>
              <w14:schemeClr w14:val="tx1"/>
            </w14:solidFill>
          </w14:textFill>
        </w:rPr>
        <w:t>²。</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按全日制在校生</w:t>
      </w:r>
      <w:r>
        <w:rPr>
          <w:rFonts w:ascii="宋体" w:hAnsi="宋体"/>
          <w:color w:val="000000" w:themeColor="text1"/>
          <w14:textFill>
            <w14:solidFill>
              <w14:schemeClr w14:val="tx1"/>
            </w14:solidFill>
          </w14:textFill>
        </w:rPr>
        <w:t>9,175</w:t>
      </w:r>
      <w:r>
        <w:rPr>
          <w:rFonts w:hint="eastAsia" w:ascii="宋体" w:hAnsi="宋体"/>
          <w:color w:val="000000" w:themeColor="text1"/>
          <w14:textFill>
            <w14:solidFill>
              <w14:schemeClr w14:val="tx1"/>
            </w14:solidFill>
          </w14:textFill>
        </w:rPr>
        <w:t>折算，生均学校占地面积为</w:t>
      </w:r>
      <w:r>
        <w:rPr>
          <w:rFonts w:ascii="宋体" w:hAnsi="宋体"/>
          <w:color w:val="000000" w:themeColor="text1"/>
          <w14:textFill>
            <w14:solidFill>
              <w14:schemeClr w14:val="tx1"/>
            </w14:solidFill>
          </w14:textFill>
        </w:rPr>
        <w:t>91.3</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生），生均建筑面积为</w:t>
      </w:r>
      <w:r>
        <w:rPr>
          <w:rFonts w:ascii="宋体" w:hAnsi="宋体"/>
          <w:color w:val="000000" w:themeColor="text1"/>
          <w14:textFill>
            <w14:solidFill>
              <w14:schemeClr w14:val="tx1"/>
            </w14:solidFill>
          </w14:textFill>
        </w:rPr>
        <w:t>42.01</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生），生均教学行政用房面积为</w:t>
      </w:r>
      <w:r>
        <w:rPr>
          <w:rFonts w:ascii="宋体" w:hAnsi="宋体"/>
          <w:color w:val="000000" w:themeColor="text1"/>
          <w14:textFill>
            <w14:solidFill>
              <w14:schemeClr w14:val="tx1"/>
            </w14:solidFill>
          </w14:textFill>
        </w:rPr>
        <w:t>27.09</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生），生均实验、实习场所面积</w:t>
      </w:r>
      <w:r>
        <w:rPr>
          <w:rFonts w:ascii="宋体" w:hAnsi="宋体"/>
          <w:color w:val="000000" w:themeColor="text1"/>
          <w14:textFill>
            <w14:solidFill>
              <w14:schemeClr w14:val="tx1"/>
            </w14:solidFill>
          </w14:textFill>
        </w:rPr>
        <w:t>10.37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生），生均体育馆面积</w:t>
      </w:r>
      <w:r>
        <w:rPr>
          <w:rFonts w:ascii="宋体" w:hAnsi="宋体"/>
          <w:color w:val="000000" w:themeColor="text1"/>
          <w14:textFill>
            <w14:solidFill>
              <w14:schemeClr w14:val="tx1"/>
            </w14:solidFill>
          </w14:textFill>
        </w:rPr>
        <w:t>1.27</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生），生均运动场面积</w:t>
      </w:r>
      <w:r>
        <w:rPr>
          <w:rFonts w:ascii="宋体" w:hAnsi="宋体"/>
          <w:color w:val="000000" w:themeColor="text1"/>
          <w14:textFill>
            <w14:solidFill>
              <w14:schemeClr w14:val="tx1"/>
            </w14:solidFill>
          </w14:textFill>
        </w:rPr>
        <w:t>4.36</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m</w:t>
      </w:r>
      <w:r>
        <w:rPr>
          <w:rFonts w:hint="eastAsia" w:ascii="宋体" w:hAnsi="宋体"/>
          <w:color w:val="000000" w:themeColor="text1"/>
          <w14:textFill>
            <w14:solidFill>
              <w14:schemeClr w14:val="tx1"/>
            </w14:solidFill>
          </w14:textFill>
        </w:rPr>
        <w:t>²</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生）。详见下表。</w:t>
      </w:r>
    </w:p>
    <w:p>
      <w:pPr>
        <w:jc w:val="center"/>
        <w:rPr>
          <w:rFonts w:ascii="宋体" w:eastAsia="Times New Roman"/>
          <w:color w:val="000000" w:themeColor="text1"/>
          <w:sz w:val="21"/>
          <w14:textFill>
            <w14:solidFill>
              <w14:schemeClr w14:val="tx1"/>
            </w14:solidFill>
          </w14:textFill>
        </w:rPr>
      </w:pPr>
      <w:r>
        <w:rPr>
          <w:rFonts w:hint="eastAsia" w:ascii="宋体" w:hAnsi="宋体"/>
          <w:color w:val="000000" w:themeColor="text1"/>
          <w:sz w:val="21"/>
          <w14:textFill>
            <w14:solidFill>
              <w14:schemeClr w14:val="tx1"/>
            </w14:solidFill>
          </w14:textFill>
        </w:rPr>
        <w:t>各生均面积详细情况</w:t>
      </w:r>
    </w:p>
    <w:tbl>
      <w:tblPr>
        <w:tblStyle w:val="1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3022"/>
        <w:gridCol w:w="3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类别</w:t>
            </w:r>
          </w:p>
        </w:tc>
        <w:tc>
          <w:tcPr>
            <w:tcW w:w="3022"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总面积（平方米）</w:t>
            </w:r>
          </w:p>
        </w:tc>
        <w:tc>
          <w:tcPr>
            <w:tcW w:w="3022"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生均面积（平方米）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占地面积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837,663</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建筑面积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385,460.96</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教学行政用房面积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248,593.25</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实验、实习场所面积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95,129</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10.37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体育馆面积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11,621.02</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3" w:type="dxa"/>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运动场面积</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39,991</w:t>
            </w:r>
          </w:p>
        </w:tc>
        <w:tc>
          <w:tcPr>
            <w:tcW w:w="3022" w:type="dxa"/>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4.36</w:t>
            </w:r>
          </w:p>
        </w:tc>
      </w:tr>
    </w:tbl>
    <w:p>
      <w:pPr>
        <w:pStyle w:val="4"/>
        <w:spacing w:before="0" w:after="0"/>
        <w:rPr>
          <w:rFonts w:ascii="黑体" w:hAnsi="黑体" w:eastAsia="黑体"/>
          <w:b w:val="0"/>
          <w:color w:val="000000" w:themeColor="text1"/>
          <w:sz w:val="24"/>
          <w14:textFill>
            <w14:solidFill>
              <w14:schemeClr w14:val="tx1"/>
            </w14:solidFill>
          </w14:textFill>
        </w:rPr>
      </w:pPr>
      <w:r>
        <w:rPr>
          <w:rFonts w:ascii="黑体" w:hAnsi="黑体" w:eastAsia="黑体"/>
          <w:b w:val="0"/>
          <w:color w:val="000000" w:themeColor="text1"/>
          <w:sz w:val="24"/>
          <w14:textFill>
            <w14:solidFill>
              <w14:schemeClr w14:val="tx1"/>
            </w14:solidFill>
          </w14:textFill>
        </w:rPr>
        <w:t>2.</w:t>
      </w:r>
      <w:r>
        <w:rPr>
          <w:rFonts w:hint="eastAsia" w:ascii="黑体" w:hAnsi="黑体" w:eastAsia="黑体"/>
          <w:b w:val="0"/>
          <w:color w:val="000000" w:themeColor="text1"/>
          <w:sz w:val="24"/>
          <w14:textFill>
            <w14:solidFill>
              <w14:schemeClr w14:val="tx1"/>
            </w14:solidFill>
          </w14:textFill>
        </w:rPr>
        <w:t>教学科研仪器设备与教学实验室</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学校现有教学、科研仪器设备资产总值</w:t>
      </w:r>
      <w:r>
        <w:rPr>
          <w:rFonts w:ascii="宋体" w:hAnsi="宋体"/>
          <w:color w:val="000000" w:themeColor="text1"/>
          <w14:textFill>
            <w14:solidFill>
              <w14:schemeClr w14:val="tx1"/>
            </w14:solidFill>
          </w14:textFill>
        </w:rPr>
        <w:t>52,204.61</w:t>
      </w:r>
      <w:r>
        <w:rPr>
          <w:rFonts w:hint="eastAsia" w:ascii="宋体" w:hAnsi="宋体"/>
          <w:color w:val="000000" w:themeColor="text1"/>
          <w14:textFill>
            <w14:solidFill>
              <w14:schemeClr w14:val="tx1"/>
            </w14:solidFill>
          </w14:textFill>
        </w:rPr>
        <w:t>万元，生均教学科研仪器设备值</w:t>
      </w:r>
      <w:r>
        <w:rPr>
          <w:rFonts w:ascii="宋体" w:hAnsi="宋体"/>
          <w:color w:val="000000" w:themeColor="text1"/>
          <w14:textFill>
            <w14:solidFill>
              <w14:schemeClr w14:val="tx1"/>
            </w14:solidFill>
          </w14:textFill>
        </w:rPr>
        <w:t>4.65</w:t>
      </w:r>
      <w:r>
        <w:rPr>
          <w:rFonts w:hint="eastAsia" w:ascii="宋体" w:hAnsi="宋体"/>
          <w:color w:val="000000" w:themeColor="text1"/>
          <w14:textFill>
            <w14:solidFill>
              <w14:schemeClr w14:val="tx1"/>
            </w14:solidFill>
          </w14:textFill>
        </w:rPr>
        <w:t>万元。当年新增教学科研仪器设备值</w:t>
      </w:r>
      <w:r>
        <w:rPr>
          <w:rFonts w:ascii="宋体" w:hAnsi="宋体"/>
          <w:color w:val="000000" w:themeColor="text1"/>
          <w14:textFill>
            <w14:solidFill>
              <w14:schemeClr w14:val="tx1"/>
            </w14:solidFill>
          </w14:textFill>
        </w:rPr>
        <w:t>6,964.11</w:t>
      </w:r>
      <w:r>
        <w:rPr>
          <w:rFonts w:hint="eastAsia" w:ascii="宋体" w:hAnsi="宋体"/>
          <w:color w:val="000000" w:themeColor="text1"/>
          <w14:textFill>
            <w14:solidFill>
              <w14:schemeClr w14:val="tx1"/>
            </w14:solidFill>
          </w14:textFill>
        </w:rPr>
        <w:t>万元，新增值达到教学科研仪器设备总值的</w:t>
      </w:r>
      <w:r>
        <w:rPr>
          <w:rFonts w:ascii="宋体" w:hAnsi="宋体"/>
          <w:color w:val="000000" w:themeColor="text1"/>
          <w14:textFill>
            <w14:solidFill>
              <w14:schemeClr w14:val="tx1"/>
            </w14:solidFill>
          </w14:textFill>
        </w:rPr>
        <w:t>15.39%</w:t>
      </w:r>
      <w:r>
        <w:rPr>
          <w:rFonts w:hint="eastAsia" w:ascii="宋体" w:hAnsi="宋体"/>
          <w:color w:val="000000" w:themeColor="text1"/>
          <w14:textFill>
            <w14:solidFill>
              <w14:schemeClr w14:val="tx1"/>
            </w14:solidFill>
          </w14:textFill>
        </w:rPr>
        <w:t>。</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本科教学实验仪器设备</w:t>
      </w:r>
      <w:r>
        <w:rPr>
          <w:rFonts w:ascii="宋体" w:hAnsi="宋体"/>
          <w:color w:val="000000" w:themeColor="text1"/>
          <w14:textFill>
            <w14:solidFill>
              <w14:schemeClr w14:val="tx1"/>
            </w14:solidFill>
          </w14:textFill>
        </w:rPr>
        <w:t>11,989</w:t>
      </w:r>
      <w:r>
        <w:rPr>
          <w:rFonts w:hint="eastAsia" w:ascii="宋体" w:hAnsi="宋体"/>
          <w:color w:val="000000" w:themeColor="text1"/>
          <w14:textFill>
            <w14:solidFill>
              <w14:schemeClr w14:val="tx1"/>
            </w14:solidFill>
          </w14:textFill>
        </w:rPr>
        <w:t>台（套），合计总值</w:t>
      </w:r>
      <w:r>
        <w:rPr>
          <w:rFonts w:ascii="宋体" w:hAnsi="宋体"/>
          <w:color w:val="000000" w:themeColor="text1"/>
          <w14:textFill>
            <w14:solidFill>
              <w14:schemeClr w14:val="tx1"/>
            </w14:solidFill>
          </w14:textFill>
        </w:rPr>
        <w:t>18,418.87</w:t>
      </w:r>
      <w:r>
        <w:rPr>
          <w:rFonts w:hint="eastAsia" w:ascii="宋体" w:hAnsi="宋体"/>
          <w:color w:val="000000" w:themeColor="text1"/>
          <w14:textFill>
            <w14:solidFill>
              <w14:schemeClr w14:val="tx1"/>
            </w14:solidFill>
          </w14:textFill>
        </w:rPr>
        <w:t>万元，其中单价</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万元以上的实验仪器设备</w:t>
      </w:r>
      <w:r>
        <w:rPr>
          <w:rFonts w:ascii="宋体" w:hAnsi="宋体"/>
          <w:color w:val="000000" w:themeColor="text1"/>
          <w14:textFill>
            <w14:solidFill>
              <w14:schemeClr w14:val="tx1"/>
            </w14:solidFill>
          </w14:textFill>
        </w:rPr>
        <w:t>266</w:t>
      </w:r>
      <w:r>
        <w:rPr>
          <w:rFonts w:hint="eastAsia" w:ascii="宋体" w:hAnsi="宋体"/>
          <w:color w:val="000000" w:themeColor="text1"/>
          <w14:textFill>
            <w14:solidFill>
              <w14:schemeClr w14:val="tx1"/>
            </w14:solidFill>
          </w14:textFill>
        </w:rPr>
        <w:t>台（套），总值</w:t>
      </w:r>
      <w:r>
        <w:rPr>
          <w:rFonts w:ascii="宋体" w:hAnsi="宋体"/>
          <w:color w:val="000000" w:themeColor="text1"/>
          <w14:textFill>
            <w14:solidFill>
              <w14:schemeClr w14:val="tx1"/>
            </w14:solidFill>
          </w14:textFill>
        </w:rPr>
        <w:t>7,174.01</w:t>
      </w:r>
      <w:r>
        <w:rPr>
          <w:rFonts w:hint="eastAsia" w:ascii="宋体" w:hAnsi="宋体"/>
          <w:color w:val="000000" w:themeColor="text1"/>
          <w14:textFill>
            <w14:solidFill>
              <w14:schemeClr w14:val="tx1"/>
            </w14:solidFill>
          </w14:textFill>
        </w:rPr>
        <w:t>万元，按本科在校生</w:t>
      </w:r>
      <w:r>
        <w:rPr>
          <w:rFonts w:ascii="宋体" w:hAnsi="宋体"/>
          <w:color w:val="000000" w:themeColor="text1"/>
          <w14:textFill>
            <w14:solidFill>
              <w14:schemeClr w14:val="tx1"/>
            </w14:solidFill>
          </w14:textFill>
        </w:rPr>
        <w:t>6,854</w:t>
      </w:r>
      <w:r>
        <w:rPr>
          <w:rFonts w:hint="eastAsia" w:ascii="宋体" w:hAnsi="宋体"/>
          <w:color w:val="000000" w:themeColor="text1"/>
          <w14:textFill>
            <w14:solidFill>
              <w14:schemeClr w14:val="tx1"/>
            </w14:solidFill>
          </w14:textFill>
        </w:rPr>
        <w:t>人计算，生均实验仪器设备值</w:t>
      </w:r>
      <w:r>
        <w:rPr>
          <w:rFonts w:ascii="宋体" w:hAnsi="宋体"/>
          <w:color w:val="000000" w:themeColor="text1"/>
          <w14:textFill>
            <w14:solidFill>
              <w14:schemeClr w14:val="tx1"/>
            </w14:solidFill>
          </w14:textFill>
        </w:rPr>
        <w:t>26,873.17</w:t>
      </w:r>
      <w:r>
        <w:rPr>
          <w:rFonts w:hint="eastAsia" w:ascii="宋体" w:hAnsi="宋体"/>
          <w:color w:val="000000" w:themeColor="text1"/>
          <w14:textFill>
            <w14:solidFill>
              <w14:schemeClr w14:val="tx1"/>
            </w14:solidFill>
          </w14:textFill>
        </w:rPr>
        <w:t>元。</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学校有国家级实验教学中心</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个，省部级实验教学中心</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个，国家级虚拟仿真实验教学项目</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w:t>
      </w:r>
    </w:p>
    <w:p>
      <w:pPr>
        <w:pStyle w:val="4"/>
        <w:spacing w:before="0" w:after="0"/>
        <w:rPr>
          <w:rFonts w:ascii="黑体" w:hAnsi="黑体" w:eastAsia="黑体"/>
          <w:b w:val="0"/>
          <w:color w:val="000000" w:themeColor="text1"/>
          <w:sz w:val="24"/>
          <w14:textFill>
            <w14:solidFill>
              <w14:schemeClr w14:val="tx1"/>
            </w14:solidFill>
          </w14:textFill>
        </w:rPr>
      </w:pPr>
      <w:r>
        <w:rPr>
          <w:rFonts w:ascii="黑体" w:hAnsi="黑体" w:eastAsia="黑体"/>
          <w:b w:val="0"/>
          <w:color w:val="000000" w:themeColor="text1"/>
          <w:sz w:val="24"/>
          <w14:textFill>
            <w14:solidFill>
              <w14:schemeClr w14:val="tx1"/>
            </w14:solidFill>
          </w14:textFill>
        </w:rPr>
        <w:t>3.</w:t>
      </w:r>
      <w:r>
        <w:rPr>
          <w:rFonts w:hint="eastAsia" w:ascii="黑体" w:hAnsi="黑体" w:eastAsia="黑体"/>
          <w:b w:val="0"/>
          <w:color w:val="000000" w:themeColor="text1"/>
          <w:sz w:val="24"/>
          <w14:textFill>
            <w14:solidFill>
              <w14:schemeClr w14:val="tx1"/>
            </w14:solidFill>
          </w14:textFill>
        </w:rPr>
        <w:t>图书馆及图书资源</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截至</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年底，学校拥有图书馆</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个，图书馆总面积达到</w:t>
      </w:r>
      <w:r>
        <w:rPr>
          <w:rFonts w:ascii="宋体" w:hAnsi="宋体"/>
          <w:color w:val="000000" w:themeColor="text1"/>
          <w14:textFill>
            <w14:solidFill>
              <w14:schemeClr w14:val="tx1"/>
            </w14:solidFill>
          </w14:textFill>
        </w:rPr>
        <w:t>16,706.54m</w:t>
      </w:r>
      <w:r>
        <w:rPr>
          <w:rFonts w:hint="eastAsia" w:ascii="宋体" w:hAnsi="宋体"/>
          <w:color w:val="000000" w:themeColor="text1"/>
          <w14:textFill>
            <w14:solidFill>
              <w14:schemeClr w14:val="tx1"/>
            </w14:solidFill>
          </w14:textFill>
        </w:rPr>
        <w:t>²，阅览室座位数</w:t>
      </w:r>
      <w:r>
        <w:rPr>
          <w:rFonts w:ascii="宋体" w:hAnsi="宋体"/>
          <w:color w:val="000000" w:themeColor="text1"/>
          <w14:textFill>
            <w14:solidFill>
              <w14:schemeClr w14:val="tx1"/>
            </w14:solidFill>
          </w14:textFill>
        </w:rPr>
        <w:t>1,311</w:t>
      </w:r>
      <w:r>
        <w:rPr>
          <w:rFonts w:hint="eastAsia" w:ascii="宋体" w:hAnsi="宋体"/>
          <w:color w:val="000000" w:themeColor="text1"/>
          <w14:textFill>
            <w14:solidFill>
              <w14:schemeClr w14:val="tx1"/>
            </w14:solidFill>
          </w14:textFill>
        </w:rPr>
        <w:t>个。图书馆拥有纸质图书当年新增</w:t>
      </w:r>
      <w:r>
        <w:rPr>
          <w:rFonts w:ascii="宋体" w:hAnsi="宋体"/>
          <w:color w:val="000000" w:themeColor="text1"/>
          <w14:textFill>
            <w14:solidFill>
              <w14:schemeClr w14:val="tx1"/>
            </w14:solidFill>
          </w14:textFill>
        </w:rPr>
        <w:t>10,335</w:t>
      </w:r>
      <w:r>
        <w:rPr>
          <w:rFonts w:hint="eastAsia" w:ascii="宋体" w:hAnsi="宋体"/>
          <w:color w:val="000000" w:themeColor="text1"/>
          <w14:textFill>
            <w14:solidFill>
              <w14:schemeClr w14:val="tx1"/>
            </w14:solidFill>
          </w14:textFill>
        </w:rPr>
        <w:t>册。图书馆还拥电子期刊</w:t>
      </w:r>
      <w:r>
        <w:rPr>
          <w:rFonts w:ascii="宋体" w:hAnsi="宋体"/>
          <w:color w:val="000000" w:themeColor="text1"/>
          <w14:textFill>
            <w14:solidFill>
              <w14:schemeClr w14:val="tx1"/>
            </w14:solidFill>
          </w14:textFill>
        </w:rPr>
        <w:t>343,519</w:t>
      </w:r>
      <w:r>
        <w:rPr>
          <w:rFonts w:hint="eastAsia" w:ascii="宋体" w:hAnsi="宋体"/>
          <w:color w:val="000000" w:themeColor="text1"/>
          <w14:textFill>
            <w14:solidFill>
              <w14:schemeClr w14:val="tx1"/>
            </w14:solidFill>
          </w14:textFill>
        </w:rPr>
        <w:t>册，学位论文</w:t>
      </w:r>
      <w:r>
        <w:rPr>
          <w:rFonts w:ascii="宋体" w:hAnsi="宋体"/>
          <w:color w:val="000000" w:themeColor="text1"/>
          <w14:textFill>
            <w14:solidFill>
              <w14:schemeClr w14:val="tx1"/>
            </w14:solidFill>
          </w14:textFill>
        </w:rPr>
        <w:t>7,137,012</w:t>
      </w:r>
      <w:r>
        <w:rPr>
          <w:rFonts w:hint="eastAsia" w:ascii="宋体" w:hAnsi="宋体"/>
          <w:color w:val="000000" w:themeColor="text1"/>
          <w14:textFill>
            <w14:solidFill>
              <w14:schemeClr w14:val="tx1"/>
            </w14:solidFill>
          </w14:textFill>
        </w:rPr>
        <w:t>册，音视频</w:t>
      </w:r>
      <w:r>
        <w:rPr>
          <w:rFonts w:ascii="宋体" w:hAnsi="宋体"/>
          <w:color w:val="000000" w:themeColor="text1"/>
          <w14:textFill>
            <w14:solidFill>
              <w14:schemeClr w14:val="tx1"/>
            </w14:solidFill>
          </w14:textFill>
        </w:rPr>
        <w:t>4,013</w:t>
      </w:r>
      <w:r>
        <w:rPr>
          <w:rFonts w:hint="eastAsia" w:ascii="宋体" w:hAnsi="宋体"/>
          <w:color w:val="000000" w:themeColor="text1"/>
          <w14:textFill>
            <w14:solidFill>
              <w14:schemeClr w14:val="tx1"/>
            </w14:solidFill>
          </w14:textFill>
        </w:rPr>
        <w:t>小时。</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年图书流通量量达到</w:t>
      </w:r>
      <w:r>
        <w:rPr>
          <w:rFonts w:ascii="宋体" w:hAnsi="宋体"/>
          <w:color w:val="000000" w:themeColor="text1"/>
          <w14:textFill>
            <w14:solidFill>
              <w14:schemeClr w14:val="tx1"/>
            </w14:solidFill>
          </w14:textFill>
        </w:rPr>
        <w:t>47,005</w:t>
      </w:r>
      <w:r>
        <w:rPr>
          <w:rFonts w:hint="eastAsia" w:ascii="宋体" w:hAnsi="宋体"/>
          <w:color w:val="000000" w:themeColor="text1"/>
          <w14:textFill>
            <w14:solidFill>
              <w14:schemeClr w14:val="tx1"/>
            </w14:solidFill>
          </w14:textFill>
        </w:rPr>
        <w:t>本次，电子资源访问量</w:t>
      </w:r>
      <w:r>
        <w:rPr>
          <w:rFonts w:ascii="宋体" w:hAnsi="宋体"/>
          <w:color w:val="000000" w:themeColor="text1"/>
          <w14:textFill>
            <w14:solidFill>
              <w14:schemeClr w14:val="tx1"/>
            </w14:solidFill>
          </w14:textFill>
        </w:rPr>
        <w:t>2,734,459</w:t>
      </w:r>
      <w:r>
        <w:rPr>
          <w:rFonts w:hint="eastAsia" w:ascii="宋体" w:hAnsi="宋体"/>
          <w:color w:val="000000" w:themeColor="text1"/>
          <w14:textFill>
            <w14:solidFill>
              <w14:schemeClr w14:val="tx1"/>
            </w14:solidFill>
          </w14:textFill>
        </w:rPr>
        <w:t>次，当年电子资源下载量</w:t>
      </w:r>
      <w:r>
        <w:rPr>
          <w:rFonts w:ascii="宋体" w:hAnsi="宋体"/>
          <w:color w:val="000000" w:themeColor="text1"/>
          <w14:textFill>
            <w14:solidFill>
              <w14:schemeClr w14:val="tx1"/>
            </w14:solidFill>
          </w14:textFill>
        </w:rPr>
        <w:t>610,082</w:t>
      </w:r>
      <w:r>
        <w:rPr>
          <w:rFonts w:hint="eastAsia" w:ascii="宋体" w:hAnsi="宋体"/>
          <w:color w:val="000000" w:themeColor="text1"/>
          <w14:textFill>
            <w14:solidFill>
              <w14:schemeClr w14:val="tx1"/>
            </w14:solidFill>
          </w14:textFill>
        </w:rPr>
        <w:t>万篇次。图书馆藏书以中外文美术专业图书、画册为重点，兼及文史哲等类图书，并配备了一流的数字化文献资源库。现有文献资源累积量达</w:t>
      </w:r>
      <w:r>
        <w:rPr>
          <w:rFonts w:ascii="宋体" w:hAnsi="宋体"/>
          <w:color w:val="000000" w:themeColor="text1"/>
          <w14:textFill>
            <w14:solidFill>
              <w14:schemeClr w14:val="tx1"/>
            </w14:solidFill>
          </w14:textFill>
        </w:rPr>
        <w:t>164</w:t>
      </w:r>
      <w:r>
        <w:rPr>
          <w:rFonts w:hint="eastAsia" w:ascii="宋体" w:hAnsi="宋体"/>
          <w:color w:val="000000" w:themeColor="text1"/>
          <w14:textFill>
            <w14:solidFill>
              <w14:schemeClr w14:val="tx1"/>
            </w14:solidFill>
          </w14:textFill>
        </w:rPr>
        <w:t>万册，其中纸质图书</w:t>
      </w:r>
      <w:r>
        <w:rPr>
          <w:rFonts w:ascii="宋体" w:hAnsi="宋体"/>
          <w:color w:val="000000" w:themeColor="text1"/>
          <w14:textFill>
            <w14:solidFill>
              <w14:schemeClr w14:val="tx1"/>
            </w14:solidFill>
          </w14:textFill>
        </w:rPr>
        <w:t>103</w:t>
      </w:r>
      <w:r>
        <w:rPr>
          <w:rFonts w:hint="eastAsia" w:ascii="宋体" w:hAnsi="宋体"/>
          <w:color w:val="000000" w:themeColor="text1"/>
          <w14:textFill>
            <w14:solidFill>
              <w14:schemeClr w14:val="tx1"/>
            </w14:solidFill>
          </w14:textFill>
        </w:rPr>
        <w:t>万余册，电子图书</w:t>
      </w:r>
      <w:r>
        <w:rPr>
          <w:rFonts w:ascii="宋体" w:hAnsi="宋体"/>
          <w:color w:val="000000" w:themeColor="text1"/>
          <w14:textFill>
            <w14:solidFill>
              <w14:schemeClr w14:val="tx1"/>
            </w14:solidFill>
          </w14:textFill>
        </w:rPr>
        <w:t>61</w:t>
      </w:r>
      <w:r>
        <w:rPr>
          <w:rFonts w:hint="eastAsia" w:ascii="宋体" w:hAnsi="宋体"/>
          <w:color w:val="000000" w:themeColor="text1"/>
          <w14:textFill>
            <w14:solidFill>
              <w14:schemeClr w14:val="tx1"/>
            </w14:solidFill>
          </w14:textFill>
        </w:rPr>
        <w:t>万册，外文原版期刊近</w:t>
      </w:r>
      <w:r>
        <w:rPr>
          <w:rFonts w:ascii="宋体" w:hAnsi="宋体"/>
          <w:color w:val="000000" w:themeColor="text1"/>
          <w14:textFill>
            <w14:solidFill>
              <w14:schemeClr w14:val="tx1"/>
            </w14:solidFill>
          </w14:textFill>
        </w:rPr>
        <w:t>400</w:t>
      </w:r>
      <w:r>
        <w:rPr>
          <w:rFonts w:hint="eastAsia" w:ascii="宋体" w:hAnsi="宋体"/>
          <w:color w:val="000000" w:themeColor="text1"/>
          <w14:textFill>
            <w14:solidFill>
              <w14:schemeClr w14:val="tx1"/>
            </w14:solidFill>
          </w14:textFill>
        </w:rPr>
        <w:t>种、中文期刊及报纸</w:t>
      </w:r>
      <w:r>
        <w:rPr>
          <w:rFonts w:ascii="宋体" w:hAnsi="宋体"/>
          <w:color w:val="000000" w:themeColor="text1"/>
          <w14:textFill>
            <w14:solidFill>
              <w14:schemeClr w14:val="tx1"/>
            </w14:solidFill>
          </w14:textFill>
        </w:rPr>
        <w:t>1100</w:t>
      </w:r>
      <w:r>
        <w:rPr>
          <w:rFonts w:hint="eastAsia" w:ascii="宋体" w:hAnsi="宋体"/>
          <w:color w:val="000000" w:themeColor="text1"/>
          <w14:textFill>
            <w14:solidFill>
              <w14:schemeClr w14:val="tx1"/>
            </w14:solidFill>
          </w14:textFill>
        </w:rPr>
        <w:t>多种，生均图书量为</w:t>
      </w:r>
      <w:r>
        <w:rPr>
          <w:rFonts w:ascii="宋体" w:hAnsi="宋体"/>
          <w:color w:val="000000" w:themeColor="text1"/>
          <w14:textFill>
            <w14:solidFill>
              <w14:schemeClr w14:val="tx1"/>
            </w14:solidFill>
          </w14:textFill>
        </w:rPr>
        <w:t>128</w:t>
      </w:r>
      <w:r>
        <w:rPr>
          <w:rFonts w:hint="eastAsia" w:ascii="宋体" w:hAnsi="宋体"/>
          <w:color w:val="000000" w:themeColor="text1"/>
          <w14:textFill>
            <w14:solidFill>
              <w14:schemeClr w14:val="tx1"/>
            </w14:solidFill>
          </w14:textFill>
        </w:rPr>
        <w:t>册。图书馆已购数字资源包括“艺术与人文引文索引”（</w:t>
      </w:r>
      <w:r>
        <w:rPr>
          <w:rFonts w:ascii="宋体" w:hAnsi="宋体"/>
          <w:color w:val="000000" w:themeColor="text1"/>
          <w14:textFill>
            <w14:solidFill>
              <w14:schemeClr w14:val="tx1"/>
            </w14:solidFill>
          </w14:textFill>
        </w:rPr>
        <w:t>AHCI</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Jstor</w:t>
      </w:r>
      <w:r>
        <w:rPr>
          <w:rFonts w:hint="eastAsia" w:ascii="宋体" w:hAnsi="宋体"/>
          <w:color w:val="000000" w:themeColor="text1"/>
          <w14:textFill>
            <w14:solidFill>
              <w14:schemeClr w14:val="tx1"/>
            </w14:solidFill>
          </w14:textFill>
        </w:rPr>
        <w:t>学术期刊资源库</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牛津格罗夫艺术在线以及中国知网</w:t>
      </w:r>
      <w:r>
        <w:rPr>
          <w:rFonts w:ascii="宋体" w:hAnsi="宋体"/>
          <w:color w:val="000000" w:themeColor="text1"/>
          <w14:textFill>
            <w14:solidFill>
              <w14:schemeClr w14:val="tx1"/>
            </w14:solidFill>
          </w14:textFill>
        </w:rPr>
        <w:t>CNKI</w:t>
      </w:r>
      <w:r>
        <w:rPr>
          <w:rFonts w:hint="eastAsia" w:ascii="宋体" w:hAnsi="宋体"/>
          <w:color w:val="000000" w:themeColor="text1"/>
          <w14:textFill>
            <w14:solidFill>
              <w14:schemeClr w14:val="tx1"/>
            </w14:solidFill>
          </w14:textFill>
        </w:rPr>
        <w:t>等十多个中外文数字资源。馆藏特色数字资源包括高居翰数字图书馆、美术作品资源库、皮影数字博物馆等自建数据库。</w:t>
      </w:r>
    </w:p>
    <w:p>
      <w:pPr>
        <w:ind w:firstLine="400"/>
        <w:rPr>
          <w:rFonts w:ascii="宋体"/>
          <w:b/>
          <w:bCs/>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推动优质教学资源数字化，打造“云上国美”教学资源库。目前，已完成</w:t>
      </w:r>
      <w:r>
        <w:rPr>
          <w:rFonts w:ascii="宋体" w:hAnsi="宋体"/>
          <w:color w:val="000000" w:themeColor="text1"/>
          <w14:textFill>
            <w14:solidFill>
              <w14:schemeClr w14:val="tx1"/>
            </w14:solidFill>
          </w14:textFill>
        </w:rPr>
        <w:t>1600</w:t>
      </w:r>
      <w:r>
        <w:rPr>
          <w:rFonts w:hint="eastAsia" w:ascii="宋体" w:hAnsi="宋体"/>
          <w:color w:val="000000" w:themeColor="text1"/>
          <w14:textFill>
            <w14:solidFill>
              <w14:schemeClr w14:val="tx1"/>
            </w14:solidFill>
          </w14:textFill>
        </w:rPr>
        <w:t>多名艺术家</w:t>
      </w:r>
      <w:r>
        <w:rPr>
          <w:rFonts w:ascii="宋体" w:hAnsi="宋体"/>
          <w:color w:val="000000" w:themeColor="text1"/>
          <w14:textFill>
            <w14:solidFill>
              <w14:schemeClr w14:val="tx1"/>
            </w14:solidFill>
          </w14:textFill>
        </w:rPr>
        <w:t>8000</w:t>
      </w:r>
      <w:r>
        <w:rPr>
          <w:rFonts w:hint="eastAsia" w:ascii="宋体" w:hAnsi="宋体"/>
          <w:color w:val="000000" w:themeColor="text1"/>
          <w14:textFill>
            <w14:solidFill>
              <w14:schemeClr w14:val="tx1"/>
            </w14:solidFill>
          </w14:textFill>
        </w:rPr>
        <w:t>余件作品的数字化入库工作，后续将持续以二级学院和美术馆群数字资源为基础，按照艺术资源库的资源采集标准，完善教学数字资源库的建设。学校和各二级学院举办的各类大型学术活动、展览、学生毕业作品等，均全面进行数字化采集，并通过“云上国美”展示端实现展示并应用于日常教学。</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图书馆积极加强与专业教学、科研创作的密切关系，逐步完成学术档案的信息化整理。馆藏的高品质藏书，经过数字化处理后，作为教学辅助资料在授课时得以高频次使用，得到师生一致认可。积极建设馆藏特色资源，接收王中秀先生毕生所集的黄宾虹研究资料，包括近现代美术研究的参考书和画册图录、历史影像、翻印档案文献、手稿复印件、部分未公开的宾翁书信等重要文献二十余箱，接收赵志均捐赠的黄宾虹研究文献，接收高居翰美术档案</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箱、书刊</w:t>
      </w:r>
      <w:r>
        <w:rPr>
          <w:rFonts w:ascii="宋体" w:hAnsi="宋体"/>
          <w:color w:val="000000" w:themeColor="text1"/>
          <w14:textFill>
            <w14:solidFill>
              <w14:schemeClr w14:val="tx1"/>
            </w14:solidFill>
          </w14:textFill>
        </w:rPr>
        <w:t>41</w:t>
      </w:r>
      <w:r>
        <w:rPr>
          <w:rFonts w:hint="eastAsia" w:ascii="宋体" w:hAnsi="宋体"/>
          <w:color w:val="000000" w:themeColor="text1"/>
          <w14:textFill>
            <w14:solidFill>
              <w14:schemeClr w14:val="tx1"/>
            </w14:solidFill>
          </w14:textFill>
        </w:rPr>
        <w:t>箱；不断推进馆藏民国文献和</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世纪七八十年代东欧图书的整理和研究，对视频讲座资源进行翻译整理，丰富了中国艺术史教学和研究。古籍整理方面获得</w:t>
      </w:r>
      <w:r>
        <w:rPr>
          <w:rFonts w:ascii="宋体" w:hAnsi="宋体"/>
          <w:color w:val="000000" w:themeColor="text1"/>
          <w14:textFill>
            <w14:solidFill>
              <w14:schemeClr w14:val="tx1"/>
            </w14:solidFill>
          </w14:textFill>
        </w:rPr>
        <w:t>CADAL</w:t>
      </w:r>
      <w:r>
        <w:rPr>
          <w:rFonts w:hint="eastAsia" w:ascii="宋体" w:hAnsi="宋体"/>
          <w:color w:val="000000" w:themeColor="text1"/>
          <w14:textFill>
            <w14:solidFill>
              <w14:schemeClr w14:val="tx1"/>
            </w14:solidFill>
          </w14:textFill>
        </w:rPr>
        <w:t>中心资助的“特藏古籍图像资源建设（一期）”项目，已完成</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万幅古籍的相关图像数据整理，并建立专题数据库。</w:t>
      </w:r>
    </w:p>
    <w:p>
      <w:pPr>
        <w:pStyle w:val="4"/>
        <w:spacing w:before="0" w:after="0"/>
        <w:rPr>
          <w:rFonts w:ascii="黑体" w:hAnsi="黑体" w:eastAsia="黑体"/>
          <w:b w:val="0"/>
          <w:color w:val="000000" w:themeColor="text1"/>
          <w:sz w:val="24"/>
          <w14:textFill>
            <w14:solidFill>
              <w14:schemeClr w14:val="tx1"/>
            </w14:solidFill>
          </w14:textFill>
        </w:rPr>
      </w:pPr>
      <w:r>
        <w:rPr>
          <w:rFonts w:ascii="黑体" w:hAnsi="黑体" w:eastAsia="黑体"/>
          <w:b w:val="0"/>
          <w:color w:val="000000" w:themeColor="text1"/>
          <w:sz w:val="24"/>
          <w14:textFill>
            <w14:solidFill>
              <w14:schemeClr w14:val="tx1"/>
            </w14:solidFill>
          </w14:textFill>
        </w:rPr>
        <w:t>4.</w:t>
      </w:r>
      <w:r>
        <w:rPr>
          <w:rFonts w:hint="eastAsia" w:ascii="黑体" w:hAnsi="黑体" w:eastAsia="黑体"/>
          <w:b w:val="0"/>
          <w:color w:val="000000" w:themeColor="text1"/>
          <w:sz w:val="24"/>
          <w14:textFill>
            <w14:solidFill>
              <w14:schemeClr w14:val="tx1"/>
            </w14:solidFill>
          </w14:textFill>
        </w:rPr>
        <w:t>信息资源</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学校校园网主干带宽达到</w:t>
      </w:r>
      <w:r>
        <w:rPr>
          <w:rFonts w:ascii="宋体" w:hAnsi="宋体"/>
          <w:color w:val="000000" w:themeColor="text1"/>
          <w14:textFill>
            <w14:solidFill>
              <w14:schemeClr w14:val="tx1"/>
            </w14:solidFill>
          </w14:textFill>
        </w:rPr>
        <w:t>10,000Mbps</w:t>
      </w:r>
      <w:r>
        <w:rPr>
          <w:rFonts w:hint="eastAsia" w:ascii="宋体" w:hAnsi="宋体"/>
          <w:color w:val="000000" w:themeColor="text1"/>
          <w14:textFill>
            <w14:solidFill>
              <w14:schemeClr w14:val="tx1"/>
            </w14:solidFill>
          </w14:textFill>
        </w:rPr>
        <w:t>。校园网出口带宽</w:t>
      </w:r>
      <w:r>
        <w:rPr>
          <w:rFonts w:ascii="宋体" w:hAnsi="宋体"/>
          <w:color w:val="000000" w:themeColor="text1"/>
          <w14:textFill>
            <w14:solidFill>
              <w14:schemeClr w14:val="tx1"/>
            </w14:solidFill>
          </w14:textFill>
        </w:rPr>
        <w:t>5,500Mbps</w:t>
      </w:r>
      <w:r>
        <w:rPr>
          <w:rFonts w:hint="eastAsia" w:ascii="宋体" w:hAnsi="宋体"/>
          <w:color w:val="000000" w:themeColor="text1"/>
          <w14:textFill>
            <w14:solidFill>
              <w14:schemeClr w14:val="tx1"/>
            </w14:solidFill>
          </w14:textFill>
        </w:rPr>
        <w:t>。网络接入信息点数量</w:t>
      </w:r>
      <w:r>
        <w:rPr>
          <w:rFonts w:ascii="宋体" w:hAnsi="宋体"/>
          <w:color w:val="000000" w:themeColor="text1"/>
          <w14:textFill>
            <w14:solidFill>
              <w14:schemeClr w14:val="tx1"/>
            </w14:solidFill>
          </w14:textFill>
        </w:rPr>
        <w:t>12,100</w:t>
      </w:r>
      <w:r>
        <w:rPr>
          <w:rFonts w:hint="eastAsia" w:ascii="宋体" w:hAnsi="宋体"/>
          <w:color w:val="000000" w:themeColor="text1"/>
          <w14:textFill>
            <w14:solidFill>
              <w14:schemeClr w14:val="tx1"/>
            </w14:solidFill>
          </w14:textFill>
        </w:rPr>
        <w:t>个。电子邮件系统用户数</w:t>
      </w:r>
      <w:r>
        <w:rPr>
          <w:rFonts w:ascii="宋体" w:hAnsi="宋体"/>
          <w:color w:val="000000" w:themeColor="text1"/>
          <w14:textFill>
            <w14:solidFill>
              <w14:schemeClr w14:val="tx1"/>
            </w14:solidFill>
          </w14:textFill>
        </w:rPr>
        <w:t>28,815</w:t>
      </w:r>
      <w:r>
        <w:rPr>
          <w:rFonts w:hint="eastAsia" w:ascii="宋体" w:hAnsi="宋体"/>
          <w:color w:val="000000" w:themeColor="text1"/>
          <w14:textFill>
            <w14:solidFill>
              <w14:schemeClr w14:val="tx1"/>
            </w14:solidFill>
          </w14:textFill>
        </w:rPr>
        <w:t>个。管理信息系统数据总量</w:t>
      </w:r>
      <w:r>
        <w:rPr>
          <w:rFonts w:ascii="宋体" w:hAnsi="宋体"/>
          <w:color w:val="000000" w:themeColor="text1"/>
          <w14:textFill>
            <w14:solidFill>
              <w14:schemeClr w14:val="tx1"/>
            </w14:solidFill>
          </w14:textFill>
        </w:rPr>
        <w:t>230GB</w:t>
      </w:r>
      <w:r>
        <w:rPr>
          <w:rFonts w:hint="eastAsia" w:ascii="宋体" w:hAnsi="宋体"/>
          <w:color w:val="000000" w:themeColor="text1"/>
          <w14:textFill>
            <w14:solidFill>
              <w14:schemeClr w14:val="tx1"/>
            </w14:solidFill>
          </w14:textFill>
        </w:rPr>
        <w:t>。信息化工作人员</w:t>
      </w: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人。出台《中国美术学院关于推进教学信息化建设的实施意见（</w:t>
      </w:r>
      <w:r>
        <w:rPr>
          <w:rFonts w:ascii="宋体" w:hAnsi="宋体"/>
          <w:color w:val="000000" w:themeColor="text1"/>
          <w14:textFill>
            <w14:solidFill>
              <w14:schemeClr w14:val="tx1"/>
            </w14:solidFill>
          </w14:textFill>
        </w:rPr>
        <w:t>2018-2020</w:t>
      </w:r>
      <w:r>
        <w:rPr>
          <w:rFonts w:hint="eastAsia" w:ascii="宋体" w:hAnsi="宋体"/>
          <w:color w:val="000000" w:themeColor="text1"/>
          <w14:textFill>
            <w14:solidFill>
              <w14:schemeClr w14:val="tx1"/>
            </w14:solidFill>
          </w14:textFill>
        </w:rPr>
        <w:t>）》，从数据共享标准化、教学管理系统化、教学资源数字化、课程教学在线化、教学条件智慧化等五大方面，建构实时在线、开放互动、多元共享的具有艺术类学科特色的教学信息化模式。稳步推进精品在线开放课程建设“形态语言”“明式家具赏析”“中国画设色基础”“中国传统格物造型”“环境设计专业效果图表现技法”“展示设计初步”等课程获浙江省第三批精品在线开放课程建设项目，“解画水彩”被立项为省级线上一流课程。</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疫情期间，学校积极开展线上教学，并响应教育部号召，由学校高点专业学科带头人领衔，影视与动画艺术学院组建拍摄团队，精心打造了“中国画学”“中国书法”“中国传统水印版画”等</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门国际化在线精品课程，为全球艺术学习者提供了代表中国文化艺术的一流线上课程。目前，这</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门国际化在线开放课程已上线中国大学慕课平台运行。</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学校积极利用大数据平台，开发“数字国美”云数据，通过三期建设完成平台搭建、数据互通、数据利用，提升教务管理水平。自</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日正式启用以来，“一生一码”学生课程作业平台已有</w:t>
      </w:r>
      <w:r>
        <w:rPr>
          <w:rFonts w:ascii="宋体" w:hAnsi="宋体"/>
          <w:color w:val="000000" w:themeColor="text1"/>
          <w14:textFill>
            <w14:solidFill>
              <w14:schemeClr w14:val="tx1"/>
            </w14:solidFill>
          </w14:textFill>
        </w:rPr>
        <w:t>14822</w:t>
      </w:r>
      <w:r>
        <w:rPr>
          <w:rFonts w:hint="eastAsia" w:ascii="宋体" w:hAnsi="宋体"/>
          <w:color w:val="000000" w:themeColor="text1"/>
          <w14:textFill>
            <w14:solidFill>
              <w14:schemeClr w14:val="tx1"/>
            </w14:solidFill>
          </w14:textFill>
        </w:rPr>
        <w:t>件有效作品上传。开展“教务微信平台”，提供实时查询功能，各类教学服务功能，开设以来，月平均服务</w:t>
      </w:r>
      <w:r>
        <w:rPr>
          <w:rFonts w:ascii="宋体" w:hAnsi="宋体"/>
          <w:color w:val="000000" w:themeColor="text1"/>
          <w14:textFill>
            <w14:solidFill>
              <w14:schemeClr w14:val="tx1"/>
            </w14:solidFill>
          </w14:textFill>
        </w:rPr>
        <w:t>80000</w:t>
      </w:r>
      <w:r>
        <w:rPr>
          <w:rFonts w:hint="eastAsia" w:ascii="宋体" w:hAnsi="宋体"/>
          <w:color w:val="000000" w:themeColor="text1"/>
          <w14:textFill>
            <w14:solidFill>
              <w14:schemeClr w14:val="tx1"/>
            </w14:solidFill>
          </w14:textFill>
        </w:rPr>
        <w:t>余人次。</w:t>
      </w:r>
    </w:p>
    <w:p>
      <w:pPr>
        <w:ind w:firstLine="400"/>
        <w:rPr>
          <w:rFonts w:ascii="宋体" w:eastAsia="仿宋_GB2312"/>
          <w:color w:val="000000" w:themeColor="text1"/>
          <w14:textFill>
            <w14:solidFill>
              <w14:schemeClr w14:val="tx1"/>
            </w14:solidFill>
          </w14:textFill>
        </w:rPr>
      </w:pPr>
    </w:p>
    <w:p>
      <w:pPr>
        <w:rPr>
          <w:rFonts w:ascii="Times New Roman" w:eastAsia="Times New Roman"/>
          <w:color w:val="000000" w:themeColor="text1"/>
          <w14:textFill>
            <w14:solidFill>
              <w14:schemeClr w14:val="tx1"/>
            </w14:solidFill>
          </w14:textFill>
        </w:rPr>
      </w:pPr>
      <w:r>
        <w:rPr>
          <w:rFonts w:hint="eastAsia" w:ascii="黑体" w:hAnsi="黑体" w:eastAsia="黑体"/>
          <w:color w:val="000000" w:themeColor="text1"/>
          <w:sz w:val="30"/>
          <w14:textFill>
            <w14:solidFill>
              <w14:schemeClr w14:val="tx1"/>
            </w14:solidFill>
          </w14:textFill>
        </w:rPr>
        <w:t>三、教学建设与改革</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（一）专业建设</w:t>
      </w:r>
    </w:p>
    <w:p>
      <w:pPr>
        <w:ind w:firstLine="480" w:firstLineChars="200"/>
        <w:rPr>
          <w:rFonts w:ascii="宋体" w:eastAsia="Times New Roman"/>
          <w:color w:val="000000" w:themeColor="text1"/>
          <w:sz w:val="21"/>
          <w14:textFill>
            <w14:solidFill>
              <w14:schemeClr w14:val="tx1"/>
            </w14:solidFill>
          </w14:textFill>
        </w:rPr>
      </w:pP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年我校新增三个专业：文物保护与修复专业、数字媒体艺术专业和艺术管理专业。目前我校共有本科专业</w:t>
      </w:r>
      <w:r>
        <w:rPr>
          <w:rFonts w:ascii="宋体" w:hAnsi="宋体"/>
          <w:color w:val="000000" w:themeColor="text1"/>
          <w14:textFill>
            <w14:solidFill>
              <w14:schemeClr w14:val="tx1"/>
            </w14:solidFill>
          </w14:textFill>
        </w:rPr>
        <w:t>29</w:t>
      </w:r>
      <w:r>
        <w:rPr>
          <w:rFonts w:hint="eastAsia" w:ascii="宋体" w:hAnsi="宋体"/>
          <w:color w:val="000000" w:themeColor="text1"/>
          <w14:textFill>
            <w14:solidFill>
              <w14:schemeClr w14:val="tx1"/>
            </w14:solidFill>
          </w14:textFill>
        </w:rPr>
        <w:t>个。覆盖艺术学门类下的艺术学理论、美术学、设计学、戏剧与影视学</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个专业大类。在工学门类下有三个专业：工业设计、建筑学、城乡规划。未来将继续在纤维艺术、社会美育等方向做新的专业拓展。</w:t>
      </w:r>
      <w:r>
        <w:rPr>
          <w:rFonts w:ascii="宋体" w:hAnsi="宋体"/>
          <w:color w:val="000000" w:themeColor="text1"/>
          <w14:textFill>
            <w14:solidFill>
              <w14:schemeClr w14:val="tx1"/>
            </w14:solidFill>
          </w14:textFill>
        </w:rPr>
        <w:t>2018-2022</w:t>
      </w:r>
      <w:r>
        <w:rPr>
          <w:rFonts w:hint="eastAsia" w:ascii="宋体" w:hAnsi="宋体"/>
          <w:color w:val="000000" w:themeColor="text1"/>
          <w14:textFill>
            <w14:solidFill>
              <w14:schemeClr w14:val="tx1"/>
            </w14:solidFill>
          </w14:textFill>
        </w:rPr>
        <w:t>年教育部教学指导委员会我校有</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人入选，其中，许江任美术类指导委员会主任委员。在国家一流专业建设中，我校立项</w:t>
      </w: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个国家级一流专业建设点，</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个省级一流专业建设点。在艺术类院校中名列榜首。</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（二）课程建设</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我校已建设有</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门省部级精品在线开放课程。</w:t>
      </w:r>
      <w:r>
        <w:rPr>
          <w:rFonts w:ascii="宋体" w:hAnsi="宋体"/>
          <w:color w:val="000000" w:themeColor="text1"/>
          <w14:textFill>
            <w14:solidFill>
              <w14:schemeClr w14:val="tx1"/>
            </w14:solidFill>
          </w14:textFill>
        </w:rPr>
        <w:t>MOOC</w:t>
      </w:r>
      <w:r>
        <w:rPr>
          <w:rFonts w:hint="eastAsia" w:ascii="宋体" w:hAnsi="宋体"/>
          <w:color w:val="000000" w:themeColor="text1"/>
          <w14:textFill>
            <w14:solidFill>
              <w14:schemeClr w14:val="tx1"/>
            </w14:solidFill>
          </w14:textFill>
        </w:rPr>
        <w:t>课程</w:t>
      </w:r>
      <w:r>
        <w:rPr>
          <w:rFonts w:ascii="宋体" w:hAnsi="宋体"/>
          <w:color w:val="000000" w:themeColor="text1"/>
          <w14:textFill>
            <w14:solidFill>
              <w14:schemeClr w14:val="tx1"/>
            </w14:solidFill>
          </w14:textFill>
        </w:rPr>
        <w:t>110</w:t>
      </w:r>
      <w:r>
        <w:rPr>
          <w:rFonts w:hint="eastAsia" w:ascii="宋体" w:hAnsi="宋体"/>
          <w:color w:val="000000" w:themeColor="text1"/>
          <w14:textFill>
            <w14:solidFill>
              <w14:schemeClr w14:val="tx1"/>
            </w14:solidFill>
          </w14:textFill>
        </w:rPr>
        <w:t>门，</w:t>
      </w:r>
      <w:r>
        <w:rPr>
          <w:rFonts w:ascii="宋体" w:hAnsi="宋体"/>
          <w:color w:val="000000" w:themeColor="text1"/>
          <w14:textFill>
            <w14:solidFill>
              <w14:schemeClr w14:val="tx1"/>
            </w14:solidFill>
          </w14:textFill>
        </w:rPr>
        <w:t>SPOC</w:t>
      </w:r>
      <w:r>
        <w:rPr>
          <w:rFonts w:hint="eastAsia" w:ascii="宋体" w:hAnsi="宋体"/>
          <w:color w:val="000000" w:themeColor="text1"/>
          <w14:textFill>
            <w14:solidFill>
              <w14:schemeClr w14:val="tx1"/>
            </w14:solidFill>
          </w14:textFill>
        </w:rPr>
        <w:t>课程</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门。本学年，学校共开设本科生公共必修课、公共选修课、专业课共</w:t>
      </w:r>
      <w:r>
        <w:rPr>
          <w:rFonts w:ascii="宋体" w:hAnsi="宋体"/>
          <w:color w:val="000000" w:themeColor="text1"/>
          <w14:textFill>
            <w14:solidFill>
              <w14:schemeClr w14:val="tx1"/>
            </w14:solidFill>
          </w14:textFill>
        </w:rPr>
        <w:t>1,264</w:t>
      </w:r>
      <w:r>
        <w:rPr>
          <w:rFonts w:hint="eastAsia" w:ascii="宋体" w:hAnsi="宋体"/>
          <w:color w:val="000000" w:themeColor="text1"/>
          <w14:textFill>
            <w14:solidFill>
              <w14:schemeClr w14:val="tx1"/>
            </w14:solidFill>
          </w14:textFill>
        </w:rPr>
        <w:t>门、</w:t>
      </w:r>
      <w:r>
        <w:rPr>
          <w:rFonts w:ascii="宋体" w:hAnsi="宋体"/>
          <w:color w:val="000000" w:themeColor="text1"/>
          <w14:textFill>
            <w14:solidFill>
              <w14:schemeClr w14:val="tx1"/>
            </w14:solidFill>
          </w14:textFill>
        </w:rPr>
        <w:t>2,924</w:t>
      </w:r>
      <w:r>
        <w:rPr>
          <w:rFonts w:hint="eastAsia" w:ascii="宋体" w:hAnsi="宋体"/>
          <w:color w:val="000000" w:themeColor="text1"/>
          <w14:textFill>
            <w14:solidFill>
              <w14:schemeClr w14:val="tx1"/>
            </w14:solidFill>
          </w14:textFill>
        </w:rPr>
        <w:t>门次。</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年一流课程申报中，立项国家级一流课程</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门，省级一流课程</w:t>
      </w:r>
      <w:r>
        <w:rPr>
          <w:rFonts w:ascii="宋体" w:hAnsi="宋体"/>
          <w:color w:val="000000" w:themeColor="text1"/>
          <w14:textFill>
            <w14:solidFill>
              <w14:schemeClr w14:val="tx1"/>
            </w14:solidFill>
          </w14:textFill>
        </w:rPr>
        <w:t>26</w:t>
      </w:r>
      <w:r>
        <w:rPr>
          <w:rFonts w:hint="eastAsia" w:ascii="宋体" w:hAnsi="宋体"/>
          <w:color w:val="000000" w:themeColor="text1"/>
          <w14:textFill>
            <w14:solidFill>
              <w14:schemeClr w14:val="tx1"/>
            </w14:solidFill>
          </w14:textFill>
        </w:rPr>
        <w:t>门。精品在线开放课程建设工作稳步推进。《形态语言》</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明式家具赏析》、《中国画设色基础》、《中国传统格物造型》、《环境设计专业效果图表现技法》、《展示设计初步》立项为浙江省第三批精品在线开放课程口建设项目，《解画水彩》认定为浙江省线上一流课程。在疫情期间，我校积极开展线上教学的探索，开展和引用</w:t>
      </w:r>
      <w:r>
        <w:rPr>
          <w:rFonts w:ascii="宋体" w:hAnsi="宋体"/>
          <w:color w:val="000000" w:themeColor="text1"/>
          <w14:textFill>
            <w14:solidFill>
              <w14:schemeClr w14:val="tx1"/>
            </w14:solidFill>
          </w14:textFill>
        </w:rPr>
        <w:t>MOOC</w:t>
      </w:r>
      <w:r>
        <w:rPr>
          <w:rFonts w:hint="eastAsia" w:ascii="宋体" w:hAnsi="宋体"/>
          <w:color w:val="000000" w:themeColor="text1"/>
          <w14:textFill>
            <w14:solidFill>
              <w14:schemeClr w14:val="tx1"/>
            </w14:solidFill>
          </w14:textFill>
        </w:rPr>
        <w:t>课程</w:t>
      </w:r>
      <w:r>
        <w:rPr>
          <w:rFonts w:ascii="宋体" w:hAnsi="宋体"/>
          <w:color w:val="000000" w:themeColor="text1"/>
          <w14:textFill>
            <w14:solidFill>
              <w14:schemeClr w14:val="tx1"/>
            </w14:solidFill>
          </w14:textFill>
        </w:rPr>
        <w:t>110</w:t>
      </w:r>
      <w:r>
        <w:rPr>
          <w:rFonts w:hint="eastAsia" w:ascii="宋体" w:hAnsi="宋体"/>
          <w:color w:val="000000" w:themeColor="text1"/>
          <w14:textFill>
            <w14:solidFill>
              <w14:schemeClr w14:val="tx1"/>
            </w14:solidFill>
          </w14:textFill>
        </w:rPr>
        <w:t>门，并响应教育部号召，推出中国书法、中国画学系列等</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门国际化在线精品课程。这</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门课程由我校高点专业学科带头人领衔，集合我校影视动画</w:t>
      </w:r>
      <w:r>
        <w:rPr>
          <w:rFonts w:hint="eastAsia" w:ascii="宋体" w:hAnsi="宋体"/>
          <w:color w:val="000000" w:themeColor="text1"/>
          <w:lang w:eastAsia="zh-CN"/>
          <w14:textFill>
            <w14:solidFill>
              <w14:schemeClr w14:val="tx1"/>
            </w14:solidFill>
          </w14:textFill>
        </w:rPr>
        <w:t>艺术</w:t>
      </w:r>
      <w:r>
        <w:rPr>
          <w:rFonts w:hint="eastAsia" w:ascii="宋体" w:hAnsi="宋体"/>
          <w:color w:val="000000" w:themeColor="text1"/>
          <w14:textFill>
            <w14:solidFill>
              <w14:schemeClr w14:val="tx1"/>
            </w14:solidFill>
          </w14:textFill>
        </w:rPr>
        <w:t>学院拍摄团队，从内容到画面，代表我校教学最高水品和特色，目前已经上线爱课程中国大学慕课平台，进行校内</w:t>
      </w:r>
      <w:r>
        <w:rPr>
          <w:rFonts w:ascii="宋体" w:hAnsi="宋体"/>
          <w:color w:val="000000" w:themeColor="text1"/>
          <w14:textFill>
            <w14:solidFill>
              <w14:schemeClr w14:val="tx1"/>
            </w14:solidFill>
          </w14:textFill>
        </w:rPr>
        <w:t>SPOC</w:t>
      </w:r>
      <w:r>
        <w:rPr>
          <w:rFonts w:hint="eastAsia" w:ascii="宋体" w:hAnsi="宋体"/>
          <w:color w:val="000000" w:themeColor="text1"/>
          <w14:textFill>
            <w14:solidFill>
              <w14:schemeClr w14:val="tx1"/>
            </w14:solidFill>
          </w14:textFill>
        </w:rPr>
        <w:t>运行。</w:t>
      </w:r>
    </w:p>
    <w:p>
      <w:pPr>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学校以“双万”建设为契机，以“一流课程”建设为最高要求，围绕“四通”人才培养标准，突出课程思政元素，重新梳理各专业课程体系。学校层面基本形成了专业课“</w:t>
      </w:r>
      <w:r>
        <w:rPr>
          <w:rFonts w:ascii="宋体"/>
          <w:color w:val="000000" w:themeColor="text1"/>
          <w14:textFill>
            <w14:solidFill>
              <w14:schemeClr w14:val="tx1"/>
            </w14:solidFill>
          </w14:textFill>
        </w:rPr>
        <w:t>1+1+2</w:t>
      </w:r>
      <w:r>
        <w:rPr>
          <w:rFonts w:hint="eastAsia" w:ascii="宋体"/>
          <w:color w:val="000000" w:themeColor="text1"/>
          <w14:textFill>
            <w14:solidFill>
              <w14:schemeClr w14:val="tx1"/>
            </w14:solidFill>
          </w14:textFill>
        </w:rPr>
        <w:t>”模式，并结合通识课模块和选修课模块，形成五大课程体系。明确教学过程中的学时分配，量化体现理论学时、课堂实践学时、实验室实践学时、社会实践学时和网络课程学时，完善专业核心课程界定，修订专业人才培养方案。</w:t>
      </w:r>
      <w:r>
        <w:rPr>
          <w:rFonts w:ascii="宋体"/>
          <w:color w:val="000000" w:themeColor="text1"/>
          <w14:textFill>
            <w14:solidFill>
              <w14:schemeClr w14:val="tx1"/>
            </w14:solidFill>
          </w14:textFill>
        </w:rPr>
        <w:t> </w:t>
      </w:r>
    </w:p>
    <w:p>
      <w:pPr>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面对新冠疫情，中国美术学院根据教育部“停课不停学”的要求，主动求新谋变，积极开展线上教学，实现开课率</w:t>
      </w:r>
      <w:r>
        <w:rPr>
          <w:rFonts w:ascii="宋体"/>
          <w:color w:val="000000" w:themeColor="text1"/>
          <w14:textFill>
            <w14:solidFill>
              <w14:schemeClr w14:val="tx1"/>
            </w14:solidFill>
          </w14:textFill>
        </w:rPr>
        <w:t>100%</w:t>
      </w:r>
      <w:r>
        <w:rPr>
          <w:rFonts w:hint="eastAsia" w:ascii="宋体"/>
          <w:color w:val="000000" w:themeColor="text1"/>
          <w14:textFill>
            <w14:solidFill>
              <w14:schemeClr w14:val="tx1"/>
            </w14:solidFill>
          </w14:textFill>
        </w:rPr>
        <w:t>，并成为国内艺术院校首个返校复学的高校，学生返校率</w:t>
      </w:r>
      <w:r>
        <w:rPr>
          <w:rFonts w:ascii="宋体"/>
          <w:color w:val="000000" w:themeColor="text1"/>
          <w14:textFill>
            <w14:solidFill>
              <w14:schemeClr w14:val="tx1"/>
            </w14:solidFill>
          </w14:textFill>
        </w:rPr>
        <w:t>97%</w:t>
      </w:r>
      <w:r>
        <w:rPr>
          <w:rFonts w:hint="eastAsia" w:ascii="宋体"/>
          <w:color w:val="000000" w:themeColor="text1"/>
          <w14:textFill>
            <w14:solidFill>
              <w14:schemeClr w14:val="tx1"/>
            </w14:solidFill>
          </w14:textFill>
        </w:rPr>
        <w:t>。化危为机，打赢线上“国美战疫”。疫情使以上手实践为根本的艺术教学遭遇前所未有的难题。学校积极创造条件，迅疾调整课程设置与教学安排，开发校内线上直播课程平台，搭建了“</w:t>
      </w:r>
      <w:r>
        <w:rPr>
          <w:rFonts w:ascii="宋体"/>
          <w:color w:val="000000" w:themeColor="text1"/>
          <w14:textFill>
            <w14:solidFill>
              <w14:schemeClr w14:val="tx1"/>
            </w14:solidFill>
          </w14:textFill>
        </w:rPr>
        <w:t>4+1</w:t>
      </w:r>
      <w:r>
        <w:rPr>
          <w:rFonts w:hint="eastAsia" w:ascii="宋体"/>
          <w:color w:val="000000" w:themeColor="text1"/>
          <w14:textFill>
            <w14:solidFill>
              <w14:schemeClr w14:val="tx1"/>
            </w14:solidFill>
          </w14:textFill>
        </w:rPr>
        <w:t>”的课程平台模式，设置“专项教学经费”</w:t>
      </w:r>
      <w:r>
        <w:rPr>
          <w:rFonts w:ascii="宋体"/>
          <w:color w:val="000000" w:themeColor="text1"/>
          <w14:textFill>
            <w14:solidFill>
              <w14:schemeClr w14:val="tx1"/>
            </w14:solidFill>
          </w14:textFill>
        </w:rPr>
        <w:t>1000</w:t>
      </w:r>
      <w:r>
        <w:rPr>
          <w:rFonts w:hint="eastAsia" w:ascii="宋体"/>
          <w:color w:val="000000" w:themeColor="text1"/>
          <w14:textFill>
            <w14:solidFill>
              <w14:schemeClr w14:val="tx1"/>
            </w14:solidFill>
          </w14:textFill>
        </w:rPr>
        <w:t>余万元，用于线上教学和居家研习。</w:t>
      </w:r>
    </w:p>
    <w:p>
      <w:pPr>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创新模式，深化互联网</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艺术教学。为保证线上教学质量，学校提出“四个强调”，即强调面向经典的自主研习，强调人文通识与专业通识的整合提升，强调专业资源库与教学工具箱的拓展更新，强调互联网与数字人文时代的专业重塑，做到“夯实学理、深挖本体、拓展视野、更新知见”。学校还作为国内唯一的艺术院校承担国际化在线开放课程建设，上线了“中国画学”“中国书法” “中国水印版画”等七门国际在线开放课程，拓展了互联网</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艺术教学。</w:t>
      </w:r>
    </w:p>
    <w:p>
      <w:pPr>
        <w:ind w:firstLine="48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谱写赞歌，完成一场人生大课。学校号召师生用画笔唤起对“共同生活”的深度理解，以多种艺术形式赞礼英雄，铭刻这场“共同记忆”，完成一场自识自省的人生大课，举办“众志赞歌</w:t>
      </w:r>
      <w:r>
        <w:rPr>
          <w:rFonts w:ascii="宋体"/>
          <w:color w:val="000000" w:themeColor="text1"/>
          <w14:textFill>
            <w14:solidFill>
              <w14:schemeClr w14:val="tx1"/>
            </w14:solidFill>
          </w14:textFill>
        </w:rPr>
        <w:t>——</w:t>
      </w:r>
      <w:r>
        <w:rPr>
          <w:rFonts w:hint="eastAsia" w:ascii="宋体"/>
          <w:color w:val="000000" w:themeColor="text1"/>
          <w14:textFill>
            <w14:solidFill>
              <w14:schemeClr w14:val="tx1"/>
            </w14:solidFill>
          </w14:textFill>
        </w:rPr>
        <w:t>致敬抗疫英雄暨中国美术学院线上教学展”，这是疫情期间“课程思政”</w:t>
      </w:r>
      <w:r>
        <w:rPr>
          <w:rFonts w:ascii="宋体"/>
          <w:color w:val="000000" w:themeColor="text1"/>
          <w14:textFill>
            <w14:solidFill>
              <w14:schemeClr w14:val="tx1"/>
            </w14:solidFill>
          </w14:textFill>
        </w:rPr>
        <w:t>100%</w:t>
      </w:r>
      <w:r>
        <w:rPr>
          <w:rFonts w:hint="eastAsia" w:ascii="宋体"/>
          <w:color w:val="000000" w:themeColor="text1"/>
          <w14:textFill>
            <w14:solidFill>
              <w14:schemeClr w14:val="tx1"/>
            </w14:solidFill>
          </w14:textFill>
        </w:rPr>
        <w:t>全覆盖的成果见证。展览期间，李兰娟等数百位援鄂医疗队医护工作者到现场参观，社会各界均予以高度赞扬。中新网的专题新闻上了微博热搜，阅读量达</w:t>
      </w:r>
      <w:r>
        <w:rPr>
          <w:rFonts w:ascii="宋体"/>
          <w:color w:val="000000" w:themeColor="text1"/>
          <w14:textFill>
            <w14:solidFill>
              <w14:schemeClr w14:val="tx1"/>
            </w14:solidFill>
          </w14:textFill>
        </w:rPr>
        <w:t>240</w:t>
      </w:r>
      <w:r>
        <w:rPr>
          <w:rFonts w:hint="eastAsia" w:ascii="宋体"/>
          <w:color w:val="000000" w:themeColor="text1"/>
          <w14:textFill>
            <w14:solidFill>
              <w14:schemeClr w14:val="tx1"/>
            </w14:solidFill>
          </w14:textFill>
        </w:rPr>
        <w:t>余万次，新华社、人民日报、人民网、学习强国、中新社、光明日报等媒体原创报道</w:t>
      </w:r>
      <w:r>
        <w:rPr>
          <w:rFonts w:ascii="宋体"/>
          <w:color w:val="000000" w:themeColor="text1"/>
          <w14:textFill>
            <w14:solidFill>
              <w14:schemeClr w14:val="tx1"/>
            </w14:solidFill>
          </w14:textFill>
        </w:rPr>
        <w:t>70</w:t>
      </w:r>
      <w:r>
        <w:rPr>
          <w:rFonts w:hint="eastAsia" w:ascii="宋体"/>
          <w:color w:val="000000" w:themeColor="text1"/>
          <w14:textFill>
            <w14:solidFill>
              <w14:schemeClr w14:val="tx1"/>
            </w14:solidFill>
          </w14:textFill>
        </w:rPr>
        <w:t>余次，累计阅读量逾千万次。在疫情期间，学校克服困难，举办线上线下毕业展，毕业生</w:t>
      </w:r>
      <w:r>
        <w:rPr>
          <w:rFonts w:ascii="宋体"/>
          <w:color w:val="000000" w:themeColor="text1"/>
          <w14:textFill>
            <w14:solidFill>
              <w14:schemeClr w14:val="tx1"/>
            </w14:solidFill>
          </w14:textFill>
        </w:rPr>
        <w:t>100%</w:t>
      </w:r>
      <w:r>
        <w:rPr>
          <w:rFonts w:hint="eastAsia" w:ascii="宋体"/>
          <w:color w:val="000000" w:themeColor="text1"/>
          <w14:textFill>
            <w14:solidFill>
              <w14:schemeClr w14:val="tx1"/>
            </w14:solidFill>
          </w14:textFill>
        </w:rPr>
        <w:t>参加，各线上平台点击量达</w:t>
      </w:r>
      <w:r>
        <w:rPr>
          <w:rFonts w:ascii="宋体"/>
          <w:color w:val="000000" w:themeColor="text1"/>
          <w14:textFill>
            <w14:solidFill>
              <w14:schemeClr w14:val="tx1"/>
            </w14:solidFill>
          </w14:textFill>
        </w:rPr>
        <w:t>1.99</w:t>
      </w:r>
      <w:r>
        <w:rPr>
          <w:rFonts w:hint="eastAsia" w:ascii="宋体"/>
          <w:color w:val="000000" w:themeColor="text1"/>
          <w14:textFill>
            <w14:solidFill>
              <w14:schemeClr w14:val="tx1"/>
            </w14:solidFill>
          </w14:textFill>
        </w:rPr>
        <w:t>亿次，线下观展</w:t>
      </w:r>
      <w:r>
        <w:rPr>
          <w:rFonts w:ascii="宋体"/>
          <w:color w:val="000000" w:themeColor="text1"/>
          <w14:textFill>
            <w14:solidFill>
              <w14:schemeClr w14:val="tx1"/>
            </w14:solidFill>
          </w14:textFill>
        </w:rPr>
        <w:t>6.9</w:t>
      </w:r>
      <w:r>
        <w:rPr>
          <w:rFonts w:hint="eastAsia" w:ascii="宋体"/>
          <w:color w:val="000000" w:themeColor="text1"/>
          <w14:textFill>
            <w14:solidFill>
              <w14:schemeClr w14:val="tx1"/>
            </w14:solidFill>
          </w14:textFill>
        </w:rPr>
        <w:t>万人次，为全球最大规模毕业展。</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近两学年班额统计情况详见下表。</w:t>
      </w:r>
    </w:p>
    <w:p>
      <w:pPr>
        <w:jc w:val="center"/>
        <w:rPr>
          <w:rFonts w:ascii="Times New Roman" w:eastAsiaTheme="minorEastAsia"/>
          <w:color w:val="000000" w:themeColor="text1"/>
          <w:sz w:val="21"/>
          <w:szCs w:val="21"/>
          <w14:textFill>
            <w14:solidFill>
              <w14:schemeClr w14:val="tx1"/>
            </w14:solidFill>
          </w14:textFill>
        </w:rPr>
      </w:pPr>
      <w:r>
        <w:rPr>
          <w:rFonts w:ascii="Times New Roman" w:hAnsi="Times New Roman"/>
          <w:color w:val="000000" w:themeColor="text1"/>
          <w:sz w:val="21"/>
          <w:szCs w:val="21"/>
          <w14:textFill>
            <w14:solidFill>
              <w14:schemeClr w14:val="tx1"/>
            </w14:solidFill>
          </w14:textFill>
        </w:rPr>
        <w:t xml:space="preserve">  </w:t>
      </w:r>
      <w:r>
        <w:rPr>
          <w:rFonts w:hint="eastAsia" w:ascii="Times New Roman" w:hAnsi="Times New Roman"/>
          <w:color w:val="000000" w:themeColor="text1"/>
          <w:sz w:val="21"/>
          <w:szCs w:val="21"/>
          <w14:textFill>
            <w14:solidFill>
              <w14:schemeClr w14:val="tx1"/>
            </w14:solidFill>
          </w14:textFill>
        </w:rPr>
        <w:t>近两学年班额统计情况</w:t>
      </w:r>
    </w:p>
    <w:tbl>
      <w:tblPr>
        <w:tblStyle w:val="11"/>
        <w:tblW w:w="9067"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14"/>
        <w:gridCol w:w="1814"/>
        <w:gridCol w:w="1813"/>
        <w:gridCol w:w="1813"/>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班额</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公共必修课（</w:t>
            </w:r>
            <w:r>
              <w:rPr>
                <w:rFonts w:ascii="宋体" w:hAnsi="宋体"/>
                <w:color w:val="000000" w:themeColor="text1"/>
                <w:sz w:val="20"/>
                <w14:textFill>
                  <w14:solidFill>
                    <w14:schemeClr w14:val="tx1"/>
                  </w14:solidFill>
                </w14:textFill>
              </w:rPr>
              <w:t>%</w:t>
            </w:r>
            <w:r>
              <w:rPr>
                <w:rFonts w:hint="eastAsia" w:ascii="宋体" w:hAnsi="宋体"/>
                <w:color w:val="000000" w:themeColor="text1"/>
                <w:sz w:val="20"/>
                <w14:textFill>
                  <w14:solidFill>
                    <w14:schemeClr w14:val="tx1"/>
                  </w14:solidFill>
                </w14:textFill>
              </w:rPr>
              <w:t>）</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公共选修课（</w:t>
            </w:r>
            <w:r>
              <w:rPr>
                <w:rFonts w:ascii="宋体" w:hAnsi="宋体"/>
                <w:color w:val="000000" w:themeColor="text1"/>
                <w:sz w:val="20"/>
                <w14:textFill>
                  <w14:solidFill>
                    <w14:schemeClr w14:val="tx1"/>
                  </w14:solidFill>
                </w14:textFill>
              </w:rPr>
              <w:t>%</w:t>
            </w:r>
            <w:r>
              <w:rPr>
                <w:rFonts w:hint="eastAsia" w:ascii="宋体" w:hAnsi="宋体"/>
                <w:color w:val="000000" w:themeColor="text1"/>
                <w:sz w:val="20"/>
                <w14:textFill>
                  <w14:solidFill>
                    <w14:schemeClr w14:val="tx1"/>
                  </w14:solidFill>
                </w14:textFill>
              </w:rPr>
              <w:t>）</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专业课（</w:t>
            </w:r>
            <w:r>
              <w:rPr>
                <w:rFonts w:ascii="宋体" w:hAnsi="宋体"/>
                <w:color w:val="000000" w:themeColor="text1"/>
                <w:sz w:val="20"/>
                <w14:textFill>
                  <w14:solidFill>
                    <w14:schemeClr w14:val="tx1"/>
                  </w14:solidFill>
                </w14:textFill>
              </w:rPr>
              <w:t>%</w:t>
            </w:r>
            <w:r>
              <w:rPr>
                <w:rFonts w:hint="eastAsia" w:ascii="宋体" w:hAnsi="宋体"/>
                <w:color w:val="000000" w:themeColor="text1"/>
                <w:sz w:val="20"/>
                <w14:textFill>
                  <w14:solidFill>
                    <w14:schemeClr w14:val="tx1"/>
                  </w14:solidFill>
                </w14:textFill>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30</w:t>
            </w:r>
            <w:r>
              <w:rPr>
                <w:rFonts w:hint="eastAsia" w:ascii="宋体" w:hAnsi="宋体"/>
                <w:color w:val="000000" w:themeColor="text1"/>
                <w:sz w:val="20"/>
                <w14:textFill>
                  <w14:solidFill>
                    <w14:schemeClr w14:val="tx1"/>
                  </w14:solidFill>
                </w14:textFill>
              </w:rPr>
              <w:t>人及以下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本学年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56.2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48</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60.51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themeColor="text1"/>
                <w:sz w:val="20"/>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上学年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80.52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15.09</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78.13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31-60</w:t>
            </w:r>
            <w:r>
              <w:rPr>
                <w:rFonts w:hint="eastAsia" w:ascii="宋体" w:hAnsi="宋体"/>
                <w:color w:val="000000" w:themeColor="text1"/>
                <w:sz w:val="20"/>
                <w14:textFill>
                  <w14:solidFill>
                    <w14:schemeClr w14:val="tx1"/>
                  </w14:solidFill>
                </w14:textFill>
              </w:rPr>
              <w:t>人</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本学年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30.51</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46</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themeColor="text1"/>
                <w:sz w:val="20"/>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上学年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17.3</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28.3</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21.56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61-90</w:t>
            </w:r>
            <w:r>
              <w:rPr>
                <w:rFonts w:hint="eastAsia" w:ascii="宋体" w:hAnsi="宋体"/>
                <w:color w:val="000000" w:themeColor="text1"/>
                <w:sz w:val="20"/>
                <w14:textFill>
                  <w14:solidFill>
                    <w14:schemeClr w14:val="tx1"/>
                  </w14:solidFill>
                </w14:textFill>
              </w:rPr>
              <w:t>人</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本学年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5.44</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themeColor="text1"/>
                <w:sz w:val="20"/>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上学年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2.18</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24.53</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90</w:t>
            </w:r>
            <w:r>
              <w:rPr>
                <w:rFonts w:hint="eastAsia" w:ascii="宋体" w:hAnsi="宋体"/>
                <w:color w:val="000000" w:themeColor="text1"/>
                <w:sz w:val="20"/>
                <w14:textFill>
                  <w14:solidFill>
                    <w14:schemeClr w14:val="tx1"/>
                  </w14:solidFill>
                </w14:textFill>
              </w:rPr>
              <w:t>人以上</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本学年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7.85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8.35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181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ascii="宋体" w:hAnsi="宋体"/>
                <w:color w:val="000000" w:themeColor="text1"/>
                <w:sz w:val="20"/>
                <w14:textFill>
                  <w14:solidFill>
                    <w14:schemeClr w14:val="tx1"/>
                  </w14:solidFill>
                </w14:textFill>
              </w:rPr>
            </w:pP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hint="eastAsia" w:ascii="宋体" w:hAnsi="宋体"/>
                <w:color w:val="000000" w:themeColor="text1"/>
                <w:sz w:val="20"/>
                <w14:textFill>
                  <w14:solidFill>
                    <w14:schemeClr w14:val="tx1"/>
                  </w14:solidFill>
                </w14:textFill>
              </w:rPr>
              <w:t>上学年</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32.08</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olor w:val="000000" w:themeColor="text1"/>
                <w:sz w:val="20"/>
                <w14:textFill>
                  <w14:solidFill>
                    <w14:schemeClr w14:val="tx1"/>
                  </w14:solidFill>
                </w14:textFill>
              </w:rPr>
            </w:pPr>
            <w:r>
              <w:rPr>
                <w:rFonts w:ascii="宋体" w:hAnsi="宋体"/>
                <w:color w:val="000000" w:themeColor="text1"/>
                <w:sz w:val="20"/>
                <w14:textFill>
                  <w14:solidFill>
                    <w14:schemeClr w14:val="tx1"/>
                  </w14:solidFill>
                </w14:textFill>
              </w:rPr>
              <w:t>0</w:t>
            </w:r>
          </w:p>
        </w:tc>
      </w:tr>
    </w:tbl>
    <w:p>
      <w:pPr>
        <w:pStyle w:val="3"/>
        <w:spacing w:before="0" w:after="0"/>
        <w:jc w:val="left"/>
        <w:rPr>
          <w:rFonts w:ascii="宋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（三）教材建设</w:t>
      </w:r>
    </w:p>
    <w:p>
      <w:pPr>
        <w:ind w:firstLine="48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年，共出版《中国写意花鸟画教程》等</w:t>
      </w: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种代表性教材（本校教师作为第一主编）。我校提高对教材使用和应用的跟踪调查，对教材的出版进行系统管理。开发和投入使用教材管理软件。积极鼓励教师申报新形态教材，“国美好教材”持续出版，累计达到</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本。</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年计划开展校级精品教材扶持出版计划。梳理目前口碑好，特色佳的教材，配合我校出版社一起进行经典教材修订，积极筹备十四五规划教材申报。</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（四）创新创业教育</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创新创业实力持续增强。依托创业学院、中国美术学院国家大学科技（创意）园，开拓校外创新创业孵化基地，深化创新创业教育，积极推进就业创业教育工作，学校作为唯一的艺术院校入围全国首批深化创新创业改革示范高校，创新创业教育改革被列为省级教改项目，创业学院获首批浙江省示范性创业学院。通过杭州文博会“最设计”、“</w:t>
      </w:r>
      <w:r>
        <w:rPr>
          <w:rFonts w:ascii="宋体" w:hAnsi="宋体"/>
          <w:color w:val="000000" w:themeColor="text1"/>
          <w14:textFill>
            <w14:solidFill>
              <w14:schemeClr w14:val="tx1"/>
            </w14:solidFill>
          </w14:textFill>
        </w:rPr>
        <w:t>IP</w:t>
      </w:r>
      <w:r>
        <w:rPr>
          <w:rFonts w:hint="eastAsia" w:ascii="宋体" w:hAnsi="宋体"/>
          <w:color w:val="000000" w:themeColor="text1"/>
          <w14:textFill>
            <w14:solidFill>
              <w14:schemeClr w14:val="tx1"/>
            </w14:solidFill>
          </w14:textFill>
        </w:rPr>
        <w:t>宣言”创想人大会等平台，展示师生创新成果。国家级大学生创新创业训练计划立项近</w:t>
      </w:r>
      <w:r>
        <w:rPr>
          <w:rFonts w:ascii="宋体" w:hAnsi="宋体"/>
          <w:color w:val="000000" w:themeColor="text1"/>
          <w14:textFill>
            <w14:solidFill>
              <w14:schemeClr w14:val="tx1"/>
            </w14:solidFill>
          </w14:textFill>
        </w:rPr>
        <w:t>260</w:t>
      </w:r>
      <w:r>
        <w:rPr>
          <w:rFonts w:hint="eastAsia" w:ascii="宋体" w:hAnsi="宋体"/>
          <w:color w:val="000000" w:themeColor="text1"/>
          <w14:textFill>
            <w14:solidFill>
              <w14:schemeClr w14:val="tx1"/>
            </w14:solidFill>
          </w14:textFill>
        </w:rPr>
        <w:t>项。在全国互联网</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”大学生创新创业大赛中总共获得</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铜；全国“挑战杯”大学生创新创业大赛中获得全国赛</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银、</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铜；第四届中国青年志愿服务公益创业赛金奖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项；第十一届全国大学生广告艺术大赛国赛一等奖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项、三等奖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项；《游戏创意人才培养》项目获批教育部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年第一批产学合作协同育人项目；并获得诸多全省大学生创新创业大赛奖项。</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学校有开设创新创业学院，创新创业教育牵头单位为创业学院。开展创业培训项目</w:t>
      </w:r>
      <w:r>
        <w:rPr>
          <w:rFonts w:ascii="宋体" w:hAnsi="宋体"/>
          <w:color w:val="000000" w:themeColor="text1"/>
          <w14:textFill>
            <w14:solidFill>
              <w14:schemeClr w14:val="tx1"/>
            </w14:solidFill>
          </w14:textFill>
        </w:rPr>
        <w:t>70</w:t>
      </w:r>
      <w:r>
        <w:rPr>
          <w:rFonts w:hint="eastAsia" w:ascii="宋体" w:hAnsi="宋体"/>
          <w:color w:val="000000" w:themeColor="text1"/>
          <w14:textFill>
            <w14:solidFill>
              <w14:schemeClr w14:val="tx1"/>
            </w14:solidFill>
          </w14:textFill>
        </w:rPr>
        <w:t>项，开展创新创业讲座</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次。设立创新创业奖学金</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万元。学校开展创业培训项目</w:t>
      </w:r>
      <w:r>
        <w:rPr>
          <w:rFonts w:ascii="宋体" w:hAnsi="宋体"/>
          <w:color w:val="000000" w:themeColor="text1"/>
          <w14:textFill>
            <w14:solidFill>
              <w14:schemeClr w14:val="tx1"/>
            </w14:solidFill>
          </w14:textFill>
        </w:rPr>
        <w:t>70</w:t>
      </w:r>
      <w:r>
        <w:rPr>
          <w:rFonts w:hint="eastAsia" w:ascii="宋体" w:hAnsi="宋体"/>
          <w:color w:val="000000" w:themeColor="text1"/>
          <w14:textFill>
            <w14:solidFill>
              <w14:schemeClr w14:val="tx1"/>
            </w14:solidFill>
          </w14:textFill>
        </w:rPr>
        <w:t>项，开展创新创业讲座</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次。设立创新创业奖学金</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万元。拥有创新创业教育专职教师</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人，就业指导专职教师</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人，创新创业教育兼职导师</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人，组织教师创新创业专项培训</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场次，至今有</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人次参加了创新创业专项培训。设立创新创业教育实践基地（平台）</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个，其中大学生创业园</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个，创业孵化园</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个，众创空间</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个，本学年学校共立项建设国家级大学生创新创业训练项目</w:t>
      </w:r>
      <w:r>
        <w:rPr>
          <w:rFonts w:ascii="宋体" w:hAnsi="宋体"/>
          <w:color w:val="000000" w:themeColor="text1"/>
          <w14:textFill>
            <w14:solidFill>
              <w14:schemeClr w14:val="tx1"/>
            </w14:solidFill>
          </w14:textFill>
        </w:rPr>
        <w:t>44</w:t>
      </w:r>
      <w:r>
        <w:rPr>
          <w:rFonts w:hint="eastAsia" w:ascii="宋体" w:hAnsi="宋体"/>
          <w:color w:val="000000" w:themeColor="text1"/>
          <w14:textFill>
            <w14:solidFill>
              <w14:schemeClr w14:val="tx1"/>
            </w14:solidFill>
          </w14:textFill>
        </w:rPr>
        <w:t>个（其中创新</w:t>
      </w:r>
      <w:r>
        <w:rPr>
          <w:rFonts w:ascii="宋体" w:hAnsi="宋体"/>
          <w:color w:val="000000" w:themeColor="text1"/>
          <w14:textFill>
            <w14:solidFill>
              <w14:schemeClr w14:val="tx1"/>
            </w14:solidFill>
          </w14:textFill>
        </w:rPr>
        <w:t>38</w:t>
      </w:r>
      <w:r>
        <w:rPr>
          <w:rFonts w:hint="eastAsia" w:ascii="宋体" w:hAnsi="宋体"/>
          <w:color w:val="000000" w:themeColor="text1"/>
          <w14:textFill>
            <w14:solidFill>
              <w14:schemeClr w14:val="tx1"/>
            </w14:solidFill>
          </w14:textFill>
        </w:rPr>
        <w:t>个，创业</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个），省部级大学生创新创业训练项目</w:t>
      </w:r>
      <w:r>
        <w:rPr>
          <w:rFonts w:ascii="宋体" w:hAnsi="宋体"/>
          <w:color w:val="000000" w:themeColor="text1"/>
          <w14:textFill>
            <w14:solidFill>
              <w14:schemeClr w14:val="tx1"/>
            </w14:solidFill>
          </w14:textFill>
        </w:rPr>
        <w:t>94</w:t>
      </w:r>
      <w:r>
        <w:rPr>
          <w:rFonts w:hint="eastAsia" w:ascii="宋体" w:hAnsi="宋体"/>
          <w:color w:val="000000" w:themeColor="text1"/>
          <w14:textFill>
            <w14:solidFill>
              <w14:schemeClr w14:val="tx1"/>
            </w14:solidFill>
          </w14:textFill>
        </w:rPr>
        <w:t>个（其中创新</w:t>
      </w:r>
      <w:r>
        <w:rPr>
          <w:rFonts w:ascii="宋体" w:hAnsi="宋体"/>
          <w:color w:val="000000" w:themeColor="text1"/>
          <w14:textFill>
            <w14:solidFill>
              <w14:schemeClr w14:val="tx1"/>
            </w14:solidFill>
          </w14:textFill>
        </w:rPr>
        <w:t>80</w:t>
      </w:r>
      <w:r>
        <w:rPr>
          <w:rFonts w:hint="eastAsia" w:ascii="宋体" w:hAnsi="宋体"/>
          <w:color w:val="000000" w:themeColor="text1"/>
          <w14:textFill>
            <w14:solidFill>
              <w14:schemeClr w14:val="tx1"/>
            </w14:solidFill>
          </w14:textFill>
        </w:rPr>
        <w:t>个，创业</w:t>
      </w: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个）。</w:t>
      </w:r>
    </w:p>
    <w:p>
      <w:pPr>
        <w:pStyle w:val="3"/>
        <w:spacing w:before="0" w:after="0"/>
        <w:jc w:val="left"/>
        <w:rPr>
          <w:rFonts w:eastAsia="仿宋_GB2312"/>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（五）教学改革</w:t>
      </w:r>
    </w:p>
    <w:p>
      <w:pPr>
        <w:ind w:firstLine="480" w:firstLineChars="200"/>
        <w:rPr>
          <w:rFonts w:asci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本学年我校教省部级教学研究与改革项目</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项，建设经费达</w:t>
      </w:r>
      <w:r>
        <w:rPr>
          <w:rFonts w:ascii="宋体" w:hAnsi="宋体"/>
          <w:color w:val="000000" w:themeColor="text1"/>
          <w14:textFill>
            <w14:solidFill>
              <w14:schemeClr w14:val="tx1"/>
            </w14:solidFill>
          </w14:textFill>
        </w:rPr>
        <w:t>60</w:t>
      </w:r>
      <w:r>
        <w:rPr>
          <w:rFonts w:hint="eastAsia" w:ascii="宋体" w:hAnsi="宋体"/>
          <w:color w:val="000000" w:themeColor="text1"/>
          <w14:textFill>
            <w14:solidFill>
              <w14:schemeClr w14:val="tx1"/>
            </w14:solidFill>
          </w14:textFill>
        </w:rPr>
        <w:t>万元。</w:t>
      </w:r>
      <w:r>
        <w:rPr>
          <w:rFonts w:ascii="宋体" w:hAnsi="宋体"/>
          <w:color w:val="000000" w:themeColor="text1"/>
          <w14:textFill>
            <w14:solidFill>
              <w14:schemeClr w14:val="tx1"/>
            </w14:solidFill>
          </w14:textFill>
        </w:rPr>
        <w:t xml:space="preserve"> 2019</w:t>
      </w:r>
      <w:r>
        <w:rPr>
          <w:rFonts w:hint="eastAsia" w:ascii="宋体" w:hAnsi="宋体"/>
          <w:color w:val="000000" w:themeColor="text1"/>
          <w14:textFill>
            <w14:solidFill>
              <w14:schemeClr w14:val="tx1"/>
            </w14:solidFill>
          </w14:textFill>
        </w:rPr>
        <w:t>年，我校《中国书画专业基础融通课程建设》等</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个项目立项为高等教育“十三五”第二批教学改革研究项目。《应用空间融合技术的虚拟仿真项目》等</w:t>
      </w:r>
      <w:r>
        <w:rPr>
          <w:rFonts w:ascii="宋体" w:hAnsi="宋体"/>
          <w:color w:val="000000" w:themeColor="text1"/>
          <w14:textFill>
            <w14:solidFill>
              <w14:schemeClr w14:val="tx1"/>
            </w14:solidFill>
          </w14:textFill>
        </w:rPr>
        <w:t>19</w:t>
      </w:r>
      <w:r>
        <w:rPr>
          <w:rFonts w:hint="eastAsia" w:ascii="宋体" w:hAnsi="宋体"/>
          <w:color w:val="000000" w:themeColor="text1"/>
          <w14:textFill>
            <w14:solidFill>
              <w14:schemeClr w14:val="tx1"/>
            </w14:solidFill>
          </w14:textFill>
        </w:rPr>
        <w:t>个项目立项为浙江省“十三五”高校虚拟仿真实验教学项目。《校企协同育人视角下高校创新创业教育改革实践路径研究》等</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项目立项为浙江省“十三五”省级产学合作协同育人项目。</w:t>
      </w:r>
      <w:r>
        <w:rPr>
          <w:rFonts w:ascii="宋体"/>
          <w:b/>
          <w:color w:val="000000" w:themeColor="text1"/>
          <w14:textFill>
            <w14:solidFill>
              <w14:schemeClr w14:val="tx1"/>
            </w14:solidFill>
          </w14:textFill>
        </w:rPr>
        <w:t xml:space="preserve">                                                                                                     </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持续推进教学改革，鼓励一线教师在小班化教学、线上线下结合教学、虚拟仿真教学等方面做出尝试和变革，积极思考教学模式创新和方法手段革新。在疫情期间，我校教师开展多种多样的线上教学实践，动用多种软件和多种工具，实现</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开课。学校复课后，我校积极响应教育部高教司司长吴岩《应对危机、化危为机、主动求变，做好在线教学国际平台及课程资源建设》报告精神，策划由名师带队，我校影视与动画</w:t>
      </w:r>
      <w:r>
        <w:rPr>
          <w:rFonts w:hint="eastAsia" w:ascii="宋体" w:hAnsi="宋体"/>
          <w:color w:val="000000" w:themeColor="text1"/>
          <w:lang w:eastAsia="zh-CN"/>
          <w14:textFill>
            <w14:solidFill>
              <w14:schemeClr w14:val="tx1"/>
            </w14:solidFill>
          </w14:textFill>
        </w:rPr>
        <w:t>艺术</w:t>
      </w:r>
      <w:r>
        <w:rPr>
          <w:rFonts w:hint="eastAsia" w:ascii="宋体" w:hAnsi="宋体"/>
          <w:color w:val="000000" w:themeColor="text1"/>
          <w14:textFill>
            <w14:solidFill>
              <w14:schemeClr w14:val="tx1"/>
            </w14:solidFill>
          </w14:textFill>
        </w:rPr>
        <w:t>学院设置和拍摄的</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门国际化精品在线课程。首批</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门课程包括“中国画学（山水、花鸟、人物、实验水墨）”“中国水印版画” “中国书法”“中国山水画史”课程，代表中国特色和我校艺术教育的高度，在</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年初启动，目前已经全部上线，准备进行</w:t>
      </w:r>
      <w:r>
        <w:rPr>
          <w:rFonts w:ascii="宋体" w:hAnsi="宋体"/>
          <w:color w:val="000000" w:themeColor="text1"/>
          <w14:textFill>
            <w14:solidFill>
              <w14:schemeClr w14:val="tx1"/>
            </w14:solidFill>
          </w14:textFill>
        </w:rPr>
        <w:t>MOOC</w:t>
      </w:r>
      <w:r>
        <w:rPr>
          <w:rFonts w:hint="eastAsia" w:ascii="宋体" w:hAnsi="宋体"/>
          <w:color w:val="000000" w:themeColor="text1"/>
          <w14:textFill>
            <w14:solidFill>
              <w14:schemeClr w14:val="tx1"/>
            </w14:solidFill>
          </w14:textFill>
        </w:rPr>
        <w:t>转化。</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除了打造面对全球受众的精品在线开放课程，我校在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年继续在智慧树平台、浙江省在线开放课程平台推出</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门线上课程。艺术与科技公共基础实验中心等</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个实验中心立项为“十三五省级重点建设实验教学示范中心。中国美术学院</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仙居县艺术实践教育基地等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个基地立项为浙江省“十三五”省级大学生校外实践教育基地。中国画、书法等</w:t>
      </w: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个专业立项为国家一流专业建设点，产品设计等</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个专业立项为省级一流专业建设点。省级和国家级一流专业立项数目位列全国艺术院校前列。</w:t>
      </w:r>
    </w:p>
    <w:p>
      <w:pPr>
        <w:rPr>
          <w:rFonts w:ascii="Times New Roman" w:eastAsia="Times New Roman"/>
          <w:color w:val="000000" w:themeColor="text1"/>
          <w:sz w:val="21"/>
          <w:szCs w:val="21"/>
          <w14:textFill>
            <w14:solidFill>
              <w14:schemeClr w14:val="tx1"/>
            </w14:solidFill>
          </w14:textFill>
        </w:rPr>
      </w:pPr>
      <w:r>
        <w:rPr>
          <w:rFonts w:ascii="Times New Roman" w:hAnsi="Times New Roman"/>
          <w:color w:val="000000" w:themeColor="text1"/>
          <w14:textFill>
            <w14:solidFill>
              <w14:schemeClr w14:val="tx1"/>
            </w14:solidFill>
          </w14:textFill>
        </w:rPr>
        <w:t xml:space="preserve">  </w:t>
      </w:r>
      <w:r>
        <w:rPr>
          <w:rFonts w:ascii="Times New Roman" w:hAnsi="Times New Roman"/>
          <w:color w:val="000000" w:themeColor="text1"/>
          <w:sz w:val="21"/>
          <w:szCs w:val="21"/>
          <w14:textFill>
            <w14:solidFill>
              <w14:schemeClr w14:val="tx1"/>
            </w14:solidFill>
          </w14:textFill>
        </w:rPr>
        <w:t>2019</w:t>
      </w:r>
      <w:r>
        <w:rPr>
          <w:rFonts w:hint="eastAsia" w:ascii="Times New Roman" w:hAnsi="Times New Roman"/>
          <w:color w:val="000000" w:themeColor="text1"/>
          <w:sz w:val="21"/>
          <w:szCs w:val="21"/>
          <w14:textFill>
            <w14:solidFill>
              <w14:schemeClr w14:val="tx1"/>
            </w14:solidFill>
          </w14:textFill>
        </w:rPr>
        <w:t>年我校教师主持省级及以上本科教学工程（质量工程）项目情况</w:t>
      </w:r>
    </w:p>
    <w:tbl>
      <w:tblPr>
        <w:tblStyle w:val="11"/>
        <w:tblW w:w="9067" w:type="dxa"/>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628"/>
        <w:gridCol w:w="1813"/>
        <w:gridCol w:w="1813"/>
        <w:gridCol w:w="181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项目类型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国家级项目数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省级项目数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b/>
                <w:color w:val="000000" w:themeColor="text1"/>
                <w:sz w:val="20"/>
                <w14:textFill>
                  <w14:solidFill>
                    <w14:schemeClr w14:val="tx1"/>
                  </w14:solidFill>
                </w14:textFill>
              </w:rPr>
              <w:t>总数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产学合作协同育人项目</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1</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实践教学基地</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实验教学示范中心</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社会实践一流课程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精品在线开放课程（线上一流课程）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线上线下混合式一流课程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线下一流课程</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5</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c>
          <w:tcPr>
            <w:tcW w:w="3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hint="eastAsia" w:ascii="Times New Roman" w:hAnsi="Times New Roman"/>
                <w:color w:val="000000" w:themeColor="text1"/>
                <w:sz w:val="20"/>
                <w14:textFill>
                  <w14:solidFill>
                    <w14:schemeClr w14:val="tx1"/>
                  </w14:solidFill>
                </w14:textFill>
              </w:rPr>
              <w:t>虚拟仿真实验教学项目（包含虚拟仿真实验教学一流课程的项目）</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eastAsia="Times New Roman"/>
                <w:color w:val="000000" w:themeColor="text1"/>
                <w:sz w:val="20"/>
                <w14:textFill>
                  <w14:solidFill>
                    <w14:schemeClr w14:val="tx1"/>
                  </w14:solidFill>
                </w14:textFill>
              </w:rPr>
            </w:pPr>
            <w:r>
              <w:rPr>
                <w:rFonts w:ascii="Times New Roman" w:eastAsia="Times New Roman"/>
                <w:color w:val="000000" w:themeColor="text1"/>
                <w:sz w:val="20"/>
                <w14:textFill>
                  <w14:solidFill>
                    <w14:schemeClr w14:val="tx1"/>
                  </w14:solidFill>
                </w14:textFill>
              </w:rPr>
              <w:t>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20</w:t>
            </w:r>
          </w:p>
        </w:tc>
        <w:tc>
          <w:tcPr>
            <w:tcW w:w="18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Times New Roman" w:hAnsi="Times New Roman"/>
                <w:color w:val="000000" w:themeColor="text1"/>
                <w:sz w:val="20"/>
                <w14:textFill>
                  <w14:solidFill>
                    <w14:schemeClr w14:val="tx1"/>
                  </w14:solidFill>
                </w14:textFill>
              </w:rPr>
            </w:pPr>
            <w:r>
              <w:rPr>
                <w:rFonts w:ascii="Times New Roman" w:hAnsi="Times New Roman"/>
                <w:color w:val="000000" w:themeColor="text1"/>
                <w:sz w:val="20"/>
                <w14:textFill>
                  <w14:solidFill>
                    <w14:schemeClr w14:val="tx1"/>
                  </w14:solidFill>
                </w14:textFill>
              </w:rPr>
              <w:t>20</w:t>
            </w:r>
          </w:p>
        </w:tc>
      </w:tr>
    </w:tbl>
    <w:p>
      <w:pPr>
        <w:pStyle w:val="2"/>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sz w:val="30"/>
          <w14:textFill>
            <w14:solidFill>
              <w14:schemeClr w14:val="tx1"/>
            </w14:solidFill>
          </w14:textFill>
        </w:rPr>
        <w:t>四、专业培养能力</w:t>
      </w:r>
    </w:p>
    <w:p>
      <w:pPr>
        <w:pStyle w:val="3"/>
        <w:spacing w:before="0" w:after="0"/>
        <w:jc w:val="left"/>
        <w:rPr>
          <w:rFonts w:ascii="仿宋_GB2312" w:hAnsi="Times New Roman" w:eastAsia="仿宋_GB2312"/>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（一）人才培养目标定位与特色</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坚持马克思主义指导地位，牢牢把握中国特色社会主义办学方向和文艺方向。加强党对学校各项事业的领导，全面贯彻党的教育方针和文艺方针，全面落实立德树人根本任务，牢牢把握意识形态工作领导权与主导权，把社会主义核心价值观引领贯穿教育教学全过程和各环节。</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坚守“建设世界一流美术学院”办学定位，高度重视文化传承创新与艺术教育的双重职责，以“传统活化、当代创新，全球视野、本土情怀，会通品质、诗性精神”的方法内涵与精神旨归，以“视觉艺术东方学”体系，打造具有东方文脉与方法特质的一流视觉艺术学科群。建构“一流学科、一流专业、一流人才”的教学体系，建设艺术创造与视觉文化教育的东方高地，实现“中国特色，世界一流”。</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人才培养特色：“大学望境”的立德树人思想体系模式、“人民之心”的思想建设体系模式、“四通”要求的专业教学融通体系模式引领当代艺术教育、“劳作上手，读书养心”和“人民之心，美美与共”的实践教学体系、“智造共享、美美与共”的研创建设体系模式。</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“双一流建设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双万计划</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为抓手，进一步深化</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“国美模式</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的内涵建设，通过</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铸金炼课</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，持续优化课程体系，完善培养方案，加强课程思政，构建思想与文脉、应变与优势、理论与实践三位一体的国美课程育人模式，聚力提升我校教学质量与育人成果。</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（二）专业课程体系建设</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学校各专业平均开设课程</w:t>
      </w:r>
      <w:r>
        <w:rPr>
          <w:rFonts w:ascii="宋体" w:hAnsi="宋体"/>
          <w:color w:val="000000" w:themeColor="text1"/>
          <w14:textFill>
            <w14:solidFill>
              <w14:schemeClr w14:val="tx1"/>
            </w14:solidFill>
          </w14:textFill>
        </w:rPr>
        <w:t>20.34</w:t>
      </w:r>
      <w:r>
        <w:rPr>
          <w:rFonts w:hint="eastAsia" w:ascii="宋体" w:hAnsi="宋体"/>
          <w:color w:val="000000" w:themeColor="text1"/>
          <w14:textFill>
            <w14:solidFill>
              <w14:schemeClr w14:val="tx1"/>
            </w14:solidFill>
          </w14:textFill>
        </w:rPr>
        <w:t>门，其中公共课</w:t>
      </w:r>
      <w:r>
        <w:rPr>
          <w:rFonts w:ascii="宋体" w:hAnsi="宋体"/>
          <w:color w:val="000000" w:themeColor="text1"/>
          <w14:textFill>
            <w14:solidFill>
              <w14:schemeClr w14:val="tx1"/>
            </w14:solidFill>
          </w14:textFill>
        </w:rPr>
        <w:t>2.91</w:t>
      </w:r>
      <w:r>
        <w:rPr>
          <w:rFonts w:hint="eastAsia" w:ascii="宋体" w:hAnsi="宋体"/>
          <w:color w:val="000000" w:themeColor="text1"/>
          <w14:textFill>
            <w14:solidFill>
              <w14:schemeClr w14:val="tx1"/>
            </w14:solidFill>
          </w14:textFill>
        </w:rPr>
        <w:t>门，专业课</w:t>
      </w:r>
      <w:r>
        <w:rPr>
          <w:rFonts w:ascii="宋体" w:hAnsi="宋体"/>
          <w:color w:val="000000" w:themeColor="text1"/>
          <w14:textFill>
            <w14:solidFill>
              <w14:schemeClr w14:val="tx1"/>
            </w14:solidFill>
          </w14:textFill>
        </w:rPr>
        <w:t>17.46</w:t>
      </w:r>
      <w:r>
        <w:rPr>
          <w:rFonts w:hint="eastAsia" w:ascii="宋体" w:hAnsi="宋体"/>
          <w:color w:val="000000" w:themeColor="text1"/>
          <w14:textFill>
            <w14:solidFill>
              <w14:schemeClr w14:val="tx1"/>
            </w14:solidFill>
          </w14:textFill>
        </w:rPr>
        <w:t>门；各专业平均总学时</w:t>
      </w:r>
      <w:r>
        <w:rPr>
          <w:rFonts w:ascii="宋体" w:hAnsi="宋体"/>
          <w:color w:val="000000" w:themeColor="text1"/>
          <w14:textFill>
            <w14:solidFill>
              <w14:schemeClr w14:val="tx1"/>
            </w14:solidFill>
          </w14:textFill>
        </w:rPr>
        <w:t>3847.57</w:t>
      </w:r>
      <w:r>
        <w:rPr>
          <w:rFonts w:hint="eastAsia" w:ascii="宋体" w:hAnsi="宋体"/>
          <w:color w:val="000000" w:themeColor="text1"/>
          <w14:textFill>
            <w14:solidFill>
              <w14:schemeClr w14:val="tx1"/>
            </w14:solidFill>
          </w14:textFill>
        </w:rPr>
        <w:t>，其中理论教学与实验教学学时分别为</w:t>
      </w:r>
      <w:r>
        <w:rPr>
          <w:rFonts w:ascii="宋体" w:hAnsi="宋体"/>
          <w:color w:val="000000" w:themeColor="text1"/>
          <w14:textFill>
            <w14:solidFill>
              <w14:schemeClr w14:val="tx1"/>
            </w14:solidFill>
          </w14:textFill>
        </w:rPr>
        <w:t>2698.72</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1049.65</w:t>
      </w:r>
      <w:r>
        <w:rPr>
          <w:rFonts w:hint="eastAsia" w:ascii="宋体" w:hAnsi="宋体"/>
          <w:color w:val="000000" w:themeColor="text1"/>
          <w14:textFill>
            <w14:solidFill>
              <w14:schemeClr w14:val="tx1"/>
            </w14:solidFill>
          </w14:textFill>
        </w:rPr>
        <w:t>。</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学校以“双万”建设为契机，以“一流课程”建设为最高要求，围绕“四通”人才培养标准，突出课程思政元素，重新梳理各专业课程体系。学校层面基本形成了专业课“</w:t>
      </w:r>
      <w:r>
        <w:rPr>
          <w:rFonts w:ascii="宋体" w:hAnsi="宋体"/>
          <w:color w:val="000000" w:themeColor="text1"/>
          <w14:textFill>
            <w14:solidFill>
              <w14:schemeClr w14:val="tx1"/>
            </w14:solidFill>
          </w14:textFill>
        </w:rPr>
        <w:t>1+1+2</w:t>
      </w:r>
      <w:r>
        <w:rPr>
          <w:rFonts w:hint="eastAsia" w:ascii="宋体" w:hAnsi="宋体"/>
          <w:color w:val="000000" w:themeColor="text1"/>
          <w14:textFill>
            <w14:solidFill>
              <w14:schemeClr w14:val="tx1"/>
            </w14:solidFill>
          </w14:textFill>
        </w:rPr>
        <w:t>”模式，并结合通识课模块和选修课模块，形成五大课程体系。</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（三）立德树人落实机制</w:t>
      </w:r>
    </w:p>
    <w:p>
      <w:pPr>
        <w:ind w:firstLine="480" w:firstLineChars="2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全面落实立德树人这一根本任务，引领和深化学校教育教学改革。持续推进</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思政教育、专业教学、文化传承</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三位一体的育人方法和教学体系，充分利用开学（毕业）典礼、专业课程、展览活动、创作实践及成果开展思政教学，将思政教育内容有效融入艺术专业传授过程，使各类课程与思政理论课同向同行，形成协同效应。开学典礼赠送新生寓意深远的入学礼（两支毛笔、一叠元书纸、一瓶墨汁、一本《智永真草千字文》），并勉励新生在学校学习期间开拓知识视野、提升上手技艺、跬积学问情怀、凝练精神品味。毕业典礼上，寄望毕业生们经过学校望境的锤炼和塑造，未来能走得更高更远，学校永远是国美学子的山水家园。弘扬以“行健、居敬、会通、履远”的校训，构建独特的国美艺术人才培养体系，着力实现“四通”人才培养目标。倡导实施“三美”工程，持续“构筑校园美境、实施校园美育、塑造校园美心”，形成了全域全季特色育人的新高度。</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学生下乡社会实践采风期间，进行实践教学巡查，并指导学生采风创作和社会实践，鼓励学生参与“千村千生”等精品实践工程，并将</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下乡采风</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教学实践与主题教育相融合，引领师生通过田野工作进行</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社会素描</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，锤炼技艺、创造艺术。在全国艺术院校率先举办毕业季。</w:t>
      </w:r>
      <w:r>
        <w:rPr>
          <w:rFonts w:hint="eastAsia" w:ascii="宋体" w:hAnsi="宋体"/>
          <w:color w:val="000000" w:themeColor="text1"/>
          <w:lang w:val="en-US" w:eastAsia="zh-CN"/>
          <w14:textFill>
            <w14:solidFill>
              <w14:schemeClr w14:val="tx1"/>
            </w14:solidFill>
          </w14:textFill>
        </w:rPr>
        <w:t>2020年，</w:t>
      </w:r>
      <w:r>
        <w:rPr>
          <w:rFonts w:hint="eastAsia" w:ascii="宋体" w:hAnsi="宋体"/>
          <w:color w:val="000000" w:themeColor="text1"/>
          <w14:textFill>
            <w14:solidFill>
              <w14:schemeClr w14:val="tx1"/>
            </w14:solidFill>
          </w14:textFill>
        </w:rPr>
        <w:t>以“</w:t>
      </w:r>
      <w:r>
        <w:rPr>
          <w:rFonts w:hint="eastAsia" w:ascii="宋体" w:hAnsi="宋体"/>
          <w:color w:val="000000" w:themeColor="text1"/>
          <w:lang w:eastAsia="zh-CN"/>
          <w14:textFill>
            <w14:solidFill>
              <w14:schemeClr w14:val="tx1"/>
            </w14:solidFill>
          </w14:textFill>
        </w:rPr>
        <w:t>共同生活</w:t>
      </w:r>
      <w:r>
        <w:rPr>
          <w:rFonts w:hint="eastAsia" w:ascii="宋体" w:hAnsi="宋体"/>
          <w:color w:val="000000" w:themeColor="text1"/>
          <w14:textFill>
            <w14:solidFill>
              <w14:schemeClr w14:val="tx1"/>
            </w14:solidFill>
          </w14:textFill>
        </w:rPr>
        <w:t>”为主题，通过学生毕业创作和展示，成为检阅创“双一流”教学成果的大平台。推出</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我们的节日</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系列活动，丰富师生校园文化生活。举办十九大精神主题海报创作活动、“时代赞歌”师生合唱节。以纪念改革开放</w:t>
      </w:r>
      <w:r>
        <w:rPr>
          <w:rFonts w:ascii="宋体" w:hAnsi="宋体"/>
          <w:color w:val="000000" w:themeColor="text1"/>
          <w14:textFill>
            <w14:solidFill>
              <w14:schemeClr w14:val="tx1"/>
            </w14:solidFill>
          </w14:textFill>
        </w:rPr>
        <w:t>40</w:t>
      </w:r>
      <w:r>
        <w:rPr>
          <w:rFonts w:hint="eastAsia" w:ascii="宋体" w:hAnsi="宋体"/>
          <w:color w:val="000000" w:themeColor="text1"/>
          <w14:textFill>
            <w14:solidFill>
              <w14:schemeClr w14:val="tx1"/>
            </w14:solidFill>
          </w14:textFill>
        </w:rPr>
        <w:t>周年为主题，举办</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时代风采</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第六届师生合唱节、</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新时代、新青年</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大学生社会实践和主题作品展等。</w:t>
      </w:r>
      <w:r>
        <w:rPr>
          <w:rFonts w:hint="eastAsia" w:ascii="宋体" w:hAnsi="宋体"/>
          <w:color w:val="000000" w:themeColor="text1"/>
          <w:lang w:eastAsia="zh-CN"/>
          <w14:textFill>
            <w14:solidFill>
              <w14:schemeClr w14:val="tx1"/>
            </w14:solidFill>
          </w14:textFill>
        </w:rPr>
        <w:t>每学年冬季</w:t>
      </w:r>
      <w:r>
        <w:rPr>
          <w:rFonts w:hint="eastAsia" w:ascii="宋体" w:hAnsi="宋体"/>
          <w:color w:val="000000" w:themeColor="text1"/>
          <w14:textFill>
            <w14:solidFill>
              <w14:schemeClr w14:val="tx1"/>
            </w14:solidFill>
          </w14:textFill>
        </w:rPr>
        <w:t>学期进行全员期末教学检查</w:t>
      </w:r>
      <w:r>
        <w:rPr>
          <w:rFonts w:hint="eastAsia" w:ascii="宋体" w:hAnsi="宋体"/>
          <w:color w:val="000000" w:themeColor="text1"/>
          <w:lang w:eastAsia="zh-CN"/>
          <w14:textFill>
            <w14:solidFill>
              <w14:schemeClr w14:val="tx1"/>
            </w14:solidFill>
          </w14:textFill>
        </w:rPr>
        <w:t>，</w:t>
      </w:r>
      <w:r>
        <w:rPr>
          <w:rFonts w:hint="eastAsia" w:ascii="宋体" w:hAnsi="宋体"/>
          <w:color w:val="000000" w:themeColor="text1"/>
          <w14:textFill>
            <w14:solidFill>
              <w14:schemeClr w14:val="tx1"/>
            </w14:solidFill>
          </w14:textFill>
        </w:rPr>
        <w:t>学校班子成员率教学单位、职能部门百余人两天时间走遍每个教学单位，发现问题，现场评议交流，师生互动，及时总结，并督促改进提升。</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始终把师德建设放在校风建设的首位。发挥文化感召和“德艺双馨”教师典型引领作用。举行中国美术学院哲匠奖颁奖典礼，以“哲匠”之名，树旗帜，立标杆，隆重表彰了理想高远、信念坚定、师德高尚、以生为本、学识扎实、教风优良、业务精湛、成果突出，在本科教育工作、研究创作中取得突出成就的教师。</w:t>
      </w:r>
    </w:p>
    <w:p>
      <w:pPr>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 xml:space="preserve"> 落实“三美”育人工程，专业教学、课程思政与思政课程有机融合，立德树人根本任务融入人才培养全过程。</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深入实施“三美”（美境、美育、美心）工程，以山水校园传神、以文化家园铸魂、以人文空间凝心，铸造“空间建造与精神塑造共构”的“大学望境”。持续深化思想政治、专业教育、文化传承三位一体育人方法，有机融合思政课铸魂育人和文艺工作培根铸魂的功能，丰富学术育人、实践育人、校园育人、生活育人的内涵，构建思政课程与课程思政有机融通的全课程育人格局。深入社会生活，扎根中国大地办教育，以乡土为学院，全面深化“上山下乡”“千村千生”等下乡采风教学实践活动，铸炼“星空下的思政课”思政实践金课，把课堂深入社会生活现场，以思政教学引导专业实践，以专业实践滋养思政教学。</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（四）实践教学</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学校在全国设立和建设了</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个省级教学实践基地，</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个省级教学实践基地建设点，</w:t>
      </w:r>
      <w:r>
        <w:rPr>
          <w:rFonts w:ascii="宋体" w:hAnsi="宋体"/>
          <w:color w:val="000000" w:themeColor="text1"/>
          <w14:textFill>
            <w14:solidFill>
              <w14:schemeClr w14:val="tx1"/>
            </w14:solidFill>
          </w14:textFill>
        </w:rPr>
        <w:t>24</w:t>
      </w:r>
      <w:r>
        <w:rPr>
          <w:rFonts w:hint="eastAsia" w:ascii="宋体" w:hAnsi="宋体"/>
          <w:color w:val="000000" w:themeColor="text1"/>
          <w14:textFill>
            <w14:solidFill>
              <w14:schemeClr w14:val="tx1"/>
            </w14:solidFill>
          </w14:textFill>
        </w:rPr>
        <w:t>个校级教学实践基地，为学生提供知识素材和社会经验，提高创新精神、实践能力、社会责任感和创业就业能力，带动当地文化水准的整体提升，有力促进当地乡村休闲旅游和文化创意基地的建设，开创校地双赢格局。学校着力打造和发展项目制校企合作基地，加强建设大型文博单位、历史文化名胜及大型景区等合作基地；健全组织管理和质量评估制度，在重视校外实践教育成果的基础上，加强利用数字化信息平台对实践教学过程的管理；根据学校学科和专业特点打造特色基地协同育人机制；不断摸索校地合作指导教师和管理人员队伍建设路径，增强学校和地方的教师互动和交流，提高校外实践教育质量；充分考虑基地的开放共享机制，力争成为引领省内甚至全国兄弟院校同类专业的大学生校外实践教育示范基地；确保学校基地建设专项经费足额投入和合理使用，鼓励共建单位的经费支持，完善专项建设经费管理方法。修订《中国美术学院教学实践基地建设和管理条例》，规范和加强学院的下乡实践教学。</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根据中国美术学院教学校历工作安排，</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月是专业基础教学部下乡教学实践课程时间，</w:t>
      </w:r>
      <w:r>
        <w:rPr>
          <w:rFonts w:ascii="宋体" w:hAnsi="宋体"/>
          <w:color w:val="000000" w:themeColor="text1"/>
          <w14:textFill>
            <w14:solidFill>
              <w14:schemeClr w14:val="tx1"/>
            </w14:solidFill>
          </w14:textFill>
        </w:rPr>
        <w:t xml:space="preserve"> 10</w:t>
      </w:r>
      <w:r>
        <w:rPr>
          <w:rFonts w:hint="eastAsia" w:ascii="宋体" w:hAnsi="宋体"/>
          <w:color w:val="000000" w:themeColor="text1"/>
          <w14:textFill>
            <w14:solidFill>
              <w14:schemeClr w14:val="tx1"/>
            </w14:solidFill>
          </w14:textFill>
        </w:rPr>
        <w:t>月</w:t>
      </w:r>
      <w:r>
        <w:rPr>
          <w:rFonts w:hint="eastAsia" w:ascii="宋体" w:hAnsi="宋体"/>
          <w:color w:val="000000" w:themeColor="text1"/>
          <w:lang w:eastAsia="zh-CN"/>
          <w14:textFill>
            <w14:solidFill>
              <w14:schemeClr w14:val="tx1"/>
            </w14:solidFill>
          </w14:textFill>
        </w:rPr>
        <w:t>是</w:t>
      </w:r>
      <w:r>
        <w:rPr>
          <w:rFonts w:hint="eastAsia" w:ascii="宋体" w:hAnsi="宋体"/>
          <w:color w:val="000000" w:themeColor="text1"/>
          <w14:textFill>
            <w14:solidFill>
              <w14:schemeClr w14:val="tx1"/>
            </w14:solidFill>
          </w14:textFill>
        </w:rPr>
        <w:t>各教学单位二、三学生下乡教学实践课程时间，春季下乡有近</w:t>
      </w:r>
      <w:r>
        <w:rPr>
          <w:rFonts w:ascii="宋体" w:hAnsi="宋体"/>
          <w:color w:val="000000" w:themeColor="text1"/>
          <w14:textFill>
            <w14:solidFill>
              <w14:schemeClr w14:val="tx1"/>
            </w14:solidFill>
          </w14:textFill>
        </w:rPr>
        <w:t>1000</w:t>
      </w:r>
      <w:r>
        <w:rPr>
          <w:rFonts w:hint="eastAsia" w:ascii="宋体" w:hAnsi="宋体"/>
          <w:color w:val="000000" w:themeColor="text1"/>
          <w14:textFill>
            <w14:solidFill>
              <w14:schemeClr w14:val="tx1"/>
            </w14:solidFill>
          </w14:textFill>
        </w:rPr>
        <w:t>多名学生参与，秋季下乡共有近</w:t>
      </w:r>
      <w:r>
        <w:rPr>
          <w:rFonts w:ascii="宋体" w:hAnsi="宋体"/>
          <w:color w:val="000000" w:themeColor="text1"/>
          <w14:textFill>
            <w14:solidFill>
              <w14:schemeClr w14:val="tx1"/>
            </w14:solidFill>
          </w14:textFill>
        </w:rPr>
        <w:t>2000</w:t>
      </w:r>
      <w:r>
        <w:rPr>
          <w:rFonts w:hint="eastAsia" w:ascii="宋体" w:hAnsi="宋体"/>
          <w:color w:val="000000" w:themeColor="text1"/>
          <w14:textFill>
            <w14:solidFill>
              <w14:schemeClr w14:val="tx1"/>
            </w14:solidFill>
          </w14:textFill>
        </w:rPr>
        <w:t>名学生进行写生考察，下乡地点涉及全国近</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个省份。各教学单位结合本学科本专业实际，带课题和教学任务开展实践教学，举办“一生一本”下乡实践教学成果展，展品包括各学院精彩的写生、速写作品、采风照片、田野考察报告等下乡实践作业，在本教学单位橱窗及展厅进行展示，组织出版《一生一本：中国美术学院学生下乡教学实践优秀作品集》，实践教学取得了良好的教学效果。</w:t>
      </w:r>
    </w:p>
    <w:p>
      <w:pPr>
        <w:rPr>
          <w:rFonts w:ascii="仿宋_GB2312" w:hAnsi="Times New Roman" w:eastAsia="仿宋_GB2312"/>
          <w:color w:val="000000" w:themeColor="text1"/>
          <w:sz w:val="20"/>
          <w14:textFill>
            <w14:solidFill>
              <w14:schemeClr w14:val="tx1"/>
            </w14:solidFill>
          </w14:textFill>
        </w:rPr>
      </w:pPr>
    </w:p>
    <w:p>
      <w:pPr>
        <w:rPr>
          <w:rFonts w:ascii="黑体" w:hAnsi="黑体" w:eastAsia="黑体"/>
          <w:color w:val="000000" w:themeColor="text1"/>
          <w:sz w:val="30"/>
          <w14:textFill>
            <w14:solidFill>
              <w14:schemeClr w14:val="tx1"/>
            </w14:solidFill>
          </w14:textFill>
        </w:rPr>
      </w:pPr>
      <w:r>
        <w:rPr>
          <w:rFonts w:hint="eastAsia" w:ascii="黑体" w:hAnsi="黑体" w:eastAsia="黑体"/>
          <w:color w:val="000000" w:themeColor="text1"/>
          <w:sz w:val="30"/>
          <w14:textFill>
            <w14:solidFill>
              <w14:schemeClr w14:val="tx1"/>
            </w14:solidFill>
          </w14:textFill>
        </w:rPr>
        <w:t>五、质量保障体系</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（一）校领导情况</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我校现有校领导</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名。其中具有正高级职称</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名，所占比例为</w:t>
      </w:r>
      <w:r>
        <w:rPr>
          <w:rFonts w:ascii="宋体" w:hAnsi="宋体"/>
          <w:color w:val="000000" w:themeColor="text1"/>
          <w14:textFill>
            <w14:solidFill>
              <w14:schemeClr w14:val="tx1"/>
            </w14:solidFill>
          </w14:textFill>
        </w:rPr>
        <w:t>75%</w:t>
      </w:r>
      <w:r>
        <w:rPr>
          <w:rFonts w:hint="eastAsia" w:ascii="宋体" w:hAnsi="宋体"/>
          <w:color w:val="000000" w:themeColor="text1"/>
          <w14:textFill>
            <w14:solidFill>
              <w14:schemeClr w14:val="tx1"/>
            </w14:solidFill>
          </w14:textFill>
        </w:rPr>
        <w:t>，具有博士学位</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名，所占比例为</w:t>
      </w:r>
      <w:r>
        <w:rPr>
          <w:rFonts w:ascii="宋体" w:hAnsi="宋体"/>
          <w:color w:val="000000" w:themeColor="text1"/>
          <w14:textFill>
            <w14:solidFill>
              <w14:schemeClr w14:val="tx1"/>
            </w14:solidFill>
          </w14:textFill>
        </w:rPr>
        <w:t>41.67%</w:t>
      </w:r>
      <w:r>
        <w:rPr>
          <w:rFonts w:hint="eastAsia" w:ascii="宋体" w:hAnsi="宋体"/>
          <w:color w:val="000000" w:themeColor="text1"/>
          <w14:textFill>
            <w14:solidFill>
              <w14:schemeClr w14:val="tx1"/>
            </w14:solidFill>
          </w14:textFill>
        </w:rPr>
        <w:t>。</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（二）教学管理与服务</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校级教学管理人员</w:t>
      </w: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人，其中高级职称</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28.57%</w:t>
      </w:r>
      <w:r>
        <w:rPr>
          <w:rFonts w:hint="eastAsia" w:ascii="宋体" w:hAnsi="宋体"/>
          <w:color w:val="000000" w:themeColor="text1"/>
          <w14:textFill>
            <w14:solidFill>
              <w14:schemeClr w14:val="tx1"/>
            </w14:solidFill>
          </w14:textFill>
        </w:rPr>
        <w:t>；硕士及以上学位</w:t>
      </w:r>
      <w:r>
        <w:rPr>
          <w:rFonts w:ascii="宋体" w:hAnsi="宋体"/>
          <w:color w:val="000000" w:themeColor="text1"/>
          <w14:textFill>
            <w14:solidFill>
              <w14:schemeClr w14:val="tx1"/>
            </w14:solidFill>
          </w14:textFill>
        </w:rPr>
        <w:t>13</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92.86%</w:t>
      </w:r>
      <w:r>
        <w:rPr>
          <w:rFonts w:hint="eastAsia" w:ascii="宋体" w:hAnsi="宋体"/>
          <w:color w:val="000000" w:themeColor="text1"/>
          <w14:textFill>
            <w14:solidFill>
              <w14:schemeClr w14:val="tx1"/>
            </w14:solidFill>
          </w14:textFill>
        </w:rPr>
        <w:t>。</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院级教学管理人员</w:t>
      </w:r>
      <w:r>
        <w:rPr>
          <w:rFonts w:ascii="宋体" w:hAnsi="宋体"/>
          <w:color w:val="000000" w:themeColor="text1"/>
          <w14:textFill>
            <w14:solidFill>
              <w14:schemeClr w14:val="tx1"/>
            </w14:solidFill>
          </w14:textFill>
        </w:rPr>
        <w:t>78</w:t>
      </w:r>
      <w:r>
        <w:rPr>
          <w:rFonts w:hint="eastAsia" w:ascii="宋体" w:hAnsi="宋体"/>
          <w:color w:val="000000" w:themeColor="text1"/>
          <w14:textFill>
            <w14:solidFill>
              <w14:schemeClr w14:val="tx1"/>
            </w14:solidFill>
          </w14:textFill>
        </w:rPr>
        <w:t>人，其中高级职称</w:t>
      </w:r>
      <w:r>
        <w:rPr>
          <w:rFonts w:ascii="宋体" w:hAnsi="宋体"/>
          <w:color w:val="000000" w:themeColor="text1"/>
          <w14:textFill>
            <w14:solidFill>
              <w14:schemeClr w14:val="tx1"/>
            </w14:solidFill>
          </w14:textFill>
        </w:rPr>
        <w:t>35</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44.87%</w:t>
      </w:r>
      <w:r>
        <w:rPr>
          <w:rFonts w:hint="eastAsia" w:ascii="宋体" w:hAnsi="宋体"/>
          <w:color w:val="000000" w:themeColor="text1"/>
          <w14:textFill>
            <w14:solidFill>
              <w14:schemeClr w14:val="tx1"/>
            </w14:solidFill>
          </w14:textFill>
        </w:rPr>
        <w:t>；硕士及以上学位</w:t>
      </w:r>
      <w:r>
        <w:rPr>
          <w:rFonts w:ascii="宋体" w:hAnsi="宋体"/>
          <w:color w:val="000000" w:themeColor="text1"/>
          <w14:textFill>
            <w14:solidFill>
              <w14:schemeClr w14:val="tx1"/>
            </w14:solidFill>
          </w14:textFill>
        </w:rPr>
        <w:t>55</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70.51%</w:t>
      </w:r>
      <w:r>
        <w:rPr>
          <w:rFonts w:hint="eastAsia" w:ascii="宋体" w:hAnsi="宋体"/>
          <w:color w:val="000000" w:themeColor="text1"/>
          <w14:textFill>
            <w14:solidFill>
              <w14:schemeClr w14:val="tx1"/>
            </w14:solidFill>
          </w14:textFill>
        </w:rPr>
        <w:t>。教学管理人员获得国家级教学成果奖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项，省部级教学成果奖</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项。</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为切实保障和提升教学质量，形成教学质量监控的闭环系统，</w:t>
      </w:r>
      <w:r>
        <w:rPr>
          <w:rFonts w:ascii="宋体" w:hAnsi="宋体"/>
          <w:color w:val="000000" w:themeColor="text1"/>
          <w14:textFill>
            <w14:solidFill>
              <w14:schemeClr w14:val="tx1"/>
            </w14:solidFill>
          </w14:textFill>
        </w:rPr>
        <w:t>2018</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月，学校按“五学科</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十学院”的组织结构，调整教学督导委员会，新增教学经验丰富的教师与国际专家，专设通识课程教学质量督导小组。同时，从各院系学生中遴选教学信息员，定期组织召开教学信息员专题会议，利用互联网数据平台畅通一线教学信息反馈渠道，健全和完善教学质量监控体系，结合教学督导对全院教学质量有的放矢地进行监控，加强学校教学管理的宏观调控，进一步完善管理提升教学质量。</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（三）学生管理与服务</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学校有专职学生辅导员</w:t>
      </w:r>
      <w:r>
        <w:rPr>
          <w:rFonts w:ascii="宋体" w:hAnsi="宋体"/>
          <w:color w:val="000000" w:themeColor="text1"/>
          <w14:textFill>
            <w14:solidFill>
              <w14:schemeClr w14:val="tx1"/>
            </w14:solidFill>
          </w14:textFill>
        </w:rPr>
        <w:t>18</w:t>
      </w:r>
      <w:r>
        <w:rPr>
          <w:rFonts w:hint="eastAsia" w:ascii="宋体" w:hAnsi="宋体"/>
          <w:color w:val="000000" w:themeColor="text1"/>
          <w14:textFill>
            <w14:solidFill>
              <w14:schemeClr w14:val="tx1"/>
            </w14:solidFill>
          </w14:textFill>
        </w:rPr>
        <w:t>人，具有高级职称的</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5.56%</w:t>
      </w:r>
      <w:r>
        <w:rPr>
          <w:rFonts w:hint="eastAsia" w:ascii="宋体" w:hAnsi="宋体"/>
          <w:color w:val="000000" w:themeColor="text1"/>
          <w14:textFill>
            <w14:solidFill>
              <w14:schemeClr w14:val="tx1"/>
            </w14:solidFill>
          </w14:textFill>
        </w:rPr>
        <w:t>，具有中级职称的</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38.89%</w:t>
      </w:r>
      <w:r>
        <w:rPr>
          <w:rFonts w:hint="eastAsia" w:ascii="宋体" w:hAnsi="宋体"/>
          <w:color w:val="000000" w:themeColor="text1"/>
          <w14:textFill>
            <w14:solidFill>
              <w14:schemeClr w14:val="tx1"/>
            </w14:solidFill>
          </w14:textFill>
        </w:rPr>
        <w:t>。学生辅导员中，具有研究生学历的</w:t>
      </w:r>
      <w:r>
        <w:rPr>
          <w:rFonts w:ascii="宋体" w:hAnsi="宋体"/>
          <w:color w:val="000000" w:themeColor="text1"/>
          <w14:textFill>
            <w14:solidFill>
              <w14:schemeClr w14:val="tx1"/>
            </w14:solidFill>
          </w14:textFill>
        </w:rPr>
        <w:t>11</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61.11%</w:t>
      </w:r>
      <w:r>
        <w:rPr>
          <w:rFonts w:hint="eastAsia" w:ascii="宋体" w:hAnsi="宋体"/>
          <w:color w:val="000000" w:themeColor="text1"/>
          <w14:textFill>
            <w14:solidFill>
              <w14:schemeClr w14:val="tx1"/>
            </w14:solidFill>
          </w14:textFill>
        </w:rPr>
        <w:t>，具有大学本科学历的</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人，所占比例为</w:t>
      </w:r>
      <w:r>
        <w:rPr>
          <w:rFonts w:ascii="宋体" w:hAnsi="宋体"/>
          <w:color w:val="000000" w:themeColor="text1"/>
          <w14:textFill>
            <w14:solidFill>
              <w14:schemeClr w14:val="tx1"/>
            </w14:solidFill>
          </w14:textFill>
        </w:rPr>
        <w:t>33.33%</w:t>
      </w:r>
      <w:r>
        <w:rPr>
          <w:rFonts w:hint="eastAsia" w:ascii="宋体" w:hAnsi="宋体"/>
          <w:color w:val="000000" w:themeColor="text1"/>
          <w14:textFill>
            <w14:solidFill>
              <w14:schemeClr w14:val="tx1"/>
            </w14:solidFill>
          </w14:textFill>
        </w:rPr>
        <w:t>。学校配备专职的心理咨询工作人员</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名。</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（四）质量监控</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学校专兼职督导员</w:t>
      </w:r>
      <w:r>
        <w:rPr>
          <w:rFonts w:ascii="宋体" w:hAnsi="宋体"/>
          <w:color w:val="000000" w:themeColor="text1"/>
          <w14:textFill>
            <w14:solidFill>
              <w14:schemeClr w14:val="tx1"/>
            </w14:solidFill>
          </w14:textFill>
        </w:rPr>
        <w:t>38</w:t>
      </w:r>
      <w:r>
        <w:rPr>
          <w:rFonts w:hint="eastAsia" w:ascii="宋体" w:hAnsi="宋体"/>
          <w:color w:val="000000" w:themeColor="text1"/>
          <w14:textFill>
            <w14:solidFill>
              <w14:schemeClr w14:val="tx1"/>
            </w14:solidFill>
          </w14:textFill>
        </w:rPr>
        <w:t>人。本学年内督导共听课</w:t>
      </w:r>
      <w:r>
        <w:rPr>
          <w:rFonts w:ascii="宋体" w:hAnsi="宋体"/>
          <w:color w:val="000000" w:themeColor="text1"/>
          <w14:textFill>
            <w14:solidFill>
              <w14:schemeClr w14:val="tx1"/>
            </w14:solidFill>
          </w14:textFill>
        </w:rPr>
        <w:t>608</w:t>
      </w:r>
      <w:r>
        <w:rPr>
          <w:rFonts w:hint="eastAsia" w:ascii="宋体" w:hAnsi="宋体"/>
          <w:color w:val="000000" w:themeColor="text1"/>
          <w14:textFill>
            <w14:solidFill>
              <w14:schemeClr w14:val="tx1"/>
            </w14:solidFill>
          </w14:textFill>
        </w:rPr>
        <w:t>学时，校领导听课</w:t>
      </w:r>
      <w:r>
        <w:rPr>
          <w:rFonts w:ascii="宋体" w:hAnsi="宋体"/>
          <w:color w:val="000000" w:themeColor="text1"/>
          <w14:textFill>
            <w14:solidFill>
              <w14:schemeClr w14:val="tx1"/>
            </w14:solidFill>
          </w14:textFill>
        </w:rPr>
        <w:t>192</w:t>
      </w:r>
      <w:r>
        <w:rPr>
          <w:rFonts w:hint="eastAsia" w:ascii="宋体" w:hAnsi="宋体"/>
          <w:color w:val="000000" w:themeColor="text1"/>
          <w14:textFill>
            <w14:solidFill>
              <w14:schemeClr w14:val="tx1"/>
            </w14:solidFill>
          </w14:textFill>
        </w:rPr>
        <w:t>学时，中层领导干部听课</w:t>
      </w:r>
      <w:r>
        <w:rPr>
          <w:rFonts w:ascii="宋体" w:hAnsi="宋体"/>
          <w:color w:val="000000" w:themeColor="text1"/>
          <w14:textFill>
            <w14:solidFill>
              <w14:schemeClr w14:val="tx1"/>
            </w14:solidFill>
          </w14:textFill>
        </w:rPr>
        <w:t>1188</w:t>
      </w:r>
      <w:r>
        <w:rPr>
          <w:rFonts w:hint="eastAsia" w:ascii="宋体" w:hAnsi="宋体"/>
          <w:color w:val="000000" w:themeColor="text1"/>
          <w14:textFill>
            <w14:solidFill>
              <w14:schemeClr w14:val="tx1"/>
            </w14:solidFill>
          </w14:textFill>
        </w:rPr>
        <w:t>学时。完善学生学业评价制度，重点做好毕业论文和毕业创作的考核，开展本科生毕业论文检测，创办毕业展示周，开展毕业创作奖、优秀毕业论文奖、优秀创业培育奖、毕业创作（设计）辅导奖的表彰。</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对标双一流建设，完善和提升契合艺术教育特点的教学质量保障体系。继续完善</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三三三”制教学质量监控体系，以学校、二级学院、教研室（工作室）为三个层次，以期末教学检查、毕业展、日常教学抽查为三大环节，以教学督导、学生信息员、社会行业为教学信息反馈三大渠道的卓有成效的教学质量监控保障体制。改革教师教学效果评价，强化教师教学工作的育人导向、责任心和质量意识。本学年教师教学业绩考核共评出</w:t>
      </w:r>
      <w:r>
        <w:rPr>
          <w:rFonts w:ascii="宋体" w:hAnsi="宋体"/>
          <w:color w:val="000000" w:themeColor="text1"/>
          <w14:textFill>
            <w14:solidFill>
              <w14:schemeClr w14:val="tx1"/>
            </w14:solidFill>
          </w14:textFill>
        </w:rPr>
        <w:t>8</w:t>
      </w:r>
      <w:r>
        <w:rPr>
          <w:rFonts w:hint="eastAsia" w:ascii="宋体" w:hAnsi="宋体"/>
          <w:color w:val="000000" w:themeColor="text1"/>
          <w:lang w:val="en-US" w:eastAsia="zh-CN"/>
          <w14:textFill>
            <w14:solidFill>
              <w14:schemeClr w14:val="tx1"/>
            </w14:solidFill>
          </w14:textFill>
        </w:rPr>
        <w:t>6</w:t>
      </w:r>
      <w:r>
        <w:rPr>
          <w:rFonts w:hint="eastAsia" w:ascii="宋体" w:hAnsi="宋体"/>
          <w:color w:val="000000" w:themeColor="text1"/>
          <w14:textFill>
            <w14:solidFill>
              <w14:schemeClr w14:val="tx1"/>
            </w14:solidFill>
          </w14:textFill>
        </w:rPr>
        <w:t>位一线考核优秀的教师</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含实验室岗位人员</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，并设立与工作量挂钩的专项资金奖励，以体现教学第一线</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课堂的优质优酬。</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中国美术学院开创并不断创新的“冬查夏展”持续引领全国艺术院校教育教学改革方向和培养拔尖创新艺术人才典范，亦成为观察全球艺术发展动态和城市特色质量文化的新窗口。</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“冬查夏展”为核心内容的教学质量文化建设，是落实立德树人、推动创新创业、培养一流艺术人才的特色鲜明、卓有成效的示范性举措。</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冬查：“冬查”制，即以检阅教学过程和教学成果为中心的教学检查制度。每年冬季我校组织各学科和专业负责人，以“专业自查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学科自查</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学校检查”的三级教学检查制度，对各教学单位教学情况开展全面督查。当学期所有教学材料、创新教学方法和师生教学成果对全校开放展示，以作业互评、师生互动、特色互鉴，构建以教学和课程为中心的跨学科跨专业的师生交流机制。</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夏展：“夏展”制，即以作品检阅为中心的毕业展制度。中国美术学院在全国首创作品集中汇报的毕业展模式，</w:t>
      </w:r>
      <w:r>
        <w:rPr>
          <w:rFonts w:ascii="宋体" w:hAnsi="宋体"/>
          <w:color w:val="000000" w:themeColor="text1"/>
          <w14:textFill>
            <w14:solidFill>
              <w14:schemeClr w14:val="tx1"/>
            </w14:solidFill>
          </w14:textFill>
        </w:rPr>
        <w:t>2009</w:t>
      </w:r>
      <w:r>
        <w:rPr>
          <w:rFonts w:hint="eastAsia" w:ascii="宋体" w:hAnsi="宋体"/>
          <w:color w:val="000000" w:themeColor="text1"/>
          <w14:textFill>
            <w14:solidFill>
              <w14:schemeClr w14:val="tx1"/>
            </w14:solidFill>
          </w14:textFill>
        </w:rPr>
        <w:t>年起至今，所有毕业创作直面校内师生、专业观众、社会公众，将全社会作为评价主体，是人才培养质量的大检阅，也是毕业生创业就业的大推介。展览期间，国内外各领域专家齐聚一堂，共谋学科未来发展，回馈专业教学。</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冬查夏展”期间，中国美术学院各教学单位组织展示声势浩大的视觉盛宴，吸引校内外师生和关心艺术发展的各界人士，围绕课程教学和毕业作品，开展一系列评价和教研活动：校内教师就作品唇枪舌战，同行专家就艺术前沿热烈研讨，社会公众进校观摩检验，各专业学生互学互鉴，教研活动反哺教学一线。“教学”作为学校中心工作，“冬查夏展”，用机制化的力量，促进师生保持和弘扬个人创作特色，倒逼学校教学改革，以此形成“一元多层次”的具有国美特色的教学质量评价体系，成为培养创新拔尖艺术人才的特色质量文化。</w:t>
      </w:r>
      <w:r>
        <w:rPr>
          <w:rFonts w:ascii="宋体" w:hAnsi="宋体"/>
          <w:color w:val="000000" w:themeColor="text1"/>
          <w14:textFill>
            <w14:solidFill>
              <w14:schemeClr w14:val="tx1"/>
            </w14:solidFill>
          </w14:textFill>
        </w:rPr>
        <w:t>2018</w:t>
      </w:r>
      <w:r>
        <w:rPr>
          <w:rFonts w:hint="eastAsia" w:ascii="宋体" w:hAnsi="宋体"/>
          <w:color w:val="000000" w:themeColor="text1"/>
          <w14:textFill>
            <w14:solidFill>
              <w14:schemeClr w14:val="tx1"/>
            </w14:solidFill>
          </w14:textFill>
        </w:rPr>
        <w:t>起在学校“冬查”期间，直接以课程为评价对象，在本科和研究生课程中交替评选表彰“哲匠金课奖”，引起全国艺术教育界的广泛关注。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年“夏展”升级为“之江国际青年艺术周”，成为浙江第二批特色小镇</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之江艺创小镇和“之江文创产业带”的核心支撑力量。</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年毕业展期间，线上展厅各平台累计点击量达</w:t>
      </w:r>
      <w:r>
        <w:rPr>
          <w:rFonts w:ascii="宋体" w:hAnsi="宋体"/>
          <w:color w:val="000000" w:themeColor="text1"/>
          <w14:textFill>
            <w14:solidFill>
              <w14:schemeClr w14:val="tx1"/>
            </w14:solidFill>
          </w14:textFill>
        </w:rPr>
        <w:t>1.99</w:t>
      </w:r>
      <w:r>
        <w:rPr>
          <w:rFonts w:hint="eastAsia" w:ascii="宋体" w:hAnsi="宋体"/>
          <w:color w:val="000000" w:themeColor="text1"/>
          <w14:textFill>
            <w14:solidFill>
              <w14:schemeClr w14:val="tx1"/>
            </w14:solidFill>
          </w14:textFill>
        </w:rPr>
        <w:t>亿，在疫情原因预约限定条件下，现场观展人数仍高达</w:t>
      </w: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万人，成为本年度全球艺术院校关注度最高的高校。</w:t>
      </w:r>
    </w:p>
    <w:p>
      <w:pPr>
        <w:rPr>
          <w:rFonts w:ascii="黑体" w:hAnsi="黑体" w:eastAsia="黑体"/>
          <w:color w:val="000000" w:themeColor="text1"/>
          <w:sz w:val="30"/>
          <w14:textFill>
            <w14:solidFill>
              <w14:schemeClr w14:val="tx1"/>
            </w14:solidFill>
          </w14:textFill>
        </w:rPr>
      </w:pPr>
    </w:p>
    <w:p>
      <w:pPr>
        <w:pStyle w:val="2"/>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sz w:val="30"/>
          <w14:textFill>
            <w14:solidFill>
              <w14:schemeClr w14:val="tx1"/>
            </w14:solidFill>
          </w14:textFill>
        </w:rPr>
        <w:t>六、学生学习效果</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（一）毕业情况</w:t>
      </w:r>
    </w:p>
    <w:p>
      <w:pPr>
        <w:ind w:firstLine="400"/>
        <w:rPr>
          <w:rFonts w:ascii="宋体" w:eastAsia="仿宋_GB2312"/>
          <w:color w:val="000000" w:themeColor="text1"/>
          <w14:textFill>
            <w14:solidFill>
              <w14:schemeClr w14:val="tx1"/>
            </w14:solidFill>
          </w14:textFill>
        </w:rPr>
      </w:pP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届共有本科毕业生</w:t>
      </w:r>
      <w:r>
        <w:rPr>
          <w:rFonts w:ascii="宋体" w:hAnsi="宋体"/>
          <w:color w:val="000000" w:themeColor="text1"/>
          <w14:textFill>
            <w14:solidFill>
              <w14:schemeClr w14:val="tx1"/>
            </w14:solidFill>
          </w14:textFill>
        </w:rPr>
        <w:t>1,401</w:t>
      </w:r>
      <w:r>
        <w:rPr>
          <w:rFonts w:hint="eastAsia" w:ascii="宋体" w:hAnsi="宋体"/>
          <w:color w:val="000000" w:themeColor="text1"/>
          <w14:textFill>
            <w14:solidFill>
              <w14:schemeClr w14:val="tx1"/>
            </w14:solidFill>
          </w14:textFill>
        </w:rPr>
        <w:t>人，实际毕业人数</w:t>
      </w:r>
      <w:r>
        <w:rPr>
          <w:rFonts w:ascii="宋体" w:hAnsi="宋体"/>
          <w:color w:val="000000" w:themeColor="text1"/>
          <w14:textFill>
            <w14:solidFill>
              <w14:schemeClr w14:val="tx1"/>
            </w14:solidFill>
          </w14:textFill>
        </w:rPr>
        <w:t>1,387</w:t>
      </w:r>
      <w:r>
        <w:rPr>
          <w:rFonts w:hint="eastAsia" w:ascii="宋体" w:hAnsi="宋体"/>
          <w:color w:val="000000" w:themeColor="text1"/>
          <w14:textFill>
            <w14:solidFill>
              <w14:schemeClr w14:val="tx1"/>
            </w14:solidFill>
          </w14:textFill>
        </w:rPr>
        <w:t>人，毕业率为</w:t>
      </w:r>
      <w:r>
        <w:rPr>
          <w:rFonts w:ascii="宋体" w:hAnsi="宋体"/>
          <w:color w:val="000000" w:themeColor="text1"/>
          <w14:textFill>
            <w14:solidFill>
              <w14:schemeClr w14:val="tx1"/>
            </w14:solidFill>
          </w14:textFill>
        </w:rPr>
        <w:t>99%</w:t>
      </w:r>
      <w:r>
        <w:rPr>
          <w:rFonts w:hint="eastAsia" w:ascii="宋体" w:hAnsi="宋体"/>
          <w:color w:val="000000" w:themeColor="text1"/>
          <w14:textFill>
            <w14:solidFill>
              <w14:schemeClr w14:val="tx1"/>
            </w14:solidFill>
          </w14:textFill>
        </w:rPr>
        <w:t>，学位授予率为</w:t>
      </w:r>
      <w:r>
        <w:rPr>
          <w:rFonts w:ascii="宋体" w:hAnsi="宋体"/>
          <w:color w:val="000000" w:themeColor="text1"/>
          <w14:textFill>
            <w14:solidFill>
              <w14:schemeClr w14:val="tx1"/>
            </w14:solidFill>
          </w14:textFill>
        </w:rPr>
        <w:t>98.99%</w:t>
      </w:r>
      <w:r>
        <w:rPr>
          <w:rFonts w:hint="eastAsia" w:ascii="宋体" w:hAnsi="宋体"/>
          <w:color w:val="000000" w:themeColor="text1"/>
          <w14:textFill>
            <w14:solidFill>
              <w14:schemeClr w14:val="tx1"/>
            </w14:solidFill>
          </w14:textFill>
        </w:rPr>
        <w:t>。</w:t>
      </w:r>
    </w:p>
    <w:p>
      <w:pPr>
        <w:ind w:firstLine="436" w:firstLineChars="182"/>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届全日制毕业生共有本科学生</w:t>
      </w:r>
      <w:r>
        <w:rPr>
          <w:rFonts w:ascii="宋体" w:hAnsi="宋体"/>
          <w:color w:val="000000" w:themeColor="text1"/>
          <w14:textFill>
            <w14:solidFill>
              <w14:schemeClr w14:val="tx1"/>
            </w14:solidFill>
          </w14:textFill>
        </w:rPr>
        <w:t>1728</w:t>
      </w:r>
      <w:r>
        <w:rPr>
          <w:rFonts w:hint="eastAsia" w:ascii="宋体" w:hAnsi="宋体"/>
          <w:color w:val="000000" w:themeColor="text1"/>
          <w14:textFill>
            <w14:solidFill>
              <w14:schemeClr w14:val="tx1"/>
            </w14:solidFill>
          </w14:textFill>
        </w:rPr>
        <w:t>人（本部</w:t>
      </w:r>
      <w:r>
        <w:rPr>
          <w:rFonts w:ascii="宋体" w:hAnsi="宋体"/>
          <w:color w:val="000000" w:themeColor="text1"/>
          <w14:textFill>
            <w14:solidFill>
              <w14:schemeClr w14:val="tx1"/>
            </w14:solidFill>
          </w14:textFill>
        </w:rPr>
        <w:t>1356</w:t>
      </w:r>
      <w:r>
        <w:rPr>
          <w:rFonts w:hint="eastAsia" w:ascii="宋体" w:hAnsi="宋体"/>
          <w:color w:val="000000" w:themeColor="text1"/>
          <w14:textFill>
            <w14:solidFill>
              <w14:schemeClr w14:val="tx1"/>
            </w14:solidFill>
          </w14:textFill>
        </w:rPr>
        <w:t>人、上海设计学院</w:t>
      </w:r>
      <w:r>
        <w:rPr>
          <w:rFonts w:ascii="宋体" w:hAnsi="宋体"/>
          <w:color w:val="000000" w:themeColor="text1"/>
          <w14:textFill>
            <w14:solidFill>
              <w14:schemeClr w14:val="tx1"/>
            </w14:solidFill>
          </w14:textFill>
        </w:rPr>
        <w:t>372</w:t>
      </w:r>
      <w:r>
        <w:rPr>
          <w:rFonts w:hint="eastAsia" w:ascii="宋体" w:hAnsi="宋体"/>
          <w:color w:val="000000" w:themeColor="text1"/>
          <w14:textFill>
            <w14:solidFill>
              <w14:schemeClr w14:val="tx1"/>
            </w14:solidFill>
          </w14:textFill>
        </w:rPr>
        <w:t>人），其中专升本学生</w:t>
      </w:r>
      <w:r>
        <w:rPr>
          <w:rFonts w:ascii="宋体" w:hAnsi="宋体"/>
          <w:color w:val="000000" w:themeColor="text1"/>
          <w14:textFill>
            <w14:solidFill>
              <w14:schemeClr w14:val="tx1"/>
            </w14:solidFill>
          </w14:textFill>
        </w:rPr>
        <w:t>185</w:t>
      </w:r>
      <w:r>
        <w:rPr>
          <w:rFonts w:hint="eastAsia" w:ascii="宋体" w:hAnsi="宋体"/>
          <w:color w:val="000000" w:themeColor="text1"/>
          <w14:textFill>
            <w14:solidFill>
              <w14:schemeClr w14:val="tx1"/>
            </w14:solidFill>
          </w14:textFill>
        </w:rPr>
        <w:t>人（本部</w:t>
      </w:r>
      <w:r>
        <w:rPr>
          <w:rFonts w:ascii="宋体" w:hAnsi="宋体"/>
          <w:color w:val="000000" w:themeColor="text1"/>
          <w14:textFill>
            <w14:solidFill>
              <w14:schemeClr w14:val="tx1"/>
            </w14:solidFill>
          </w14:textFill>
        </w:rPr>
        <w:t>185</w:t>
      </w:r>
      <w:r>
        <w:rPr>
          <w:rFonts w:hint="eastAsia" w:ascii="宋体" w:hAnsi="宋体"/>
          <w:color w:val="000000" w:themeColor="text1"/>
          <w14:textFill>
            <w14:solidFill>
              <w14:schemeClr w14:val="tx1"/>
            </w14:solidFill>
          </w14:textFill>
        </w:rPr>
        <w:t>人，上海设计学院</w:t>
      </w:r>
      <w:r>
        <w:rPr>
          <w:rFonts w:asci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人）。经中国美术学院学位评定委员会审核，授予</w:t>
      </w:r>
      <w:r>
        <w:rPr>
          <w:rFonts w:ascii="宋体" w:hAnsi="宋体"/>
          <w:color w:val="000000" w:themeColor="text1"/>
          <w14:textFill>
            <w14:solidFill>
              <w14:schemeClr w14:val="tx1"/>
            </w14:solidFill>
          </w14:textFill>
        </w:rPr>
        <w:t>1508</w:t>
      </w:r>
      <w:r>
        <w:rPr>
          <w:rFonts w:hint="eastAsia" w:ascii="宋体" w:hAnsi="宋体"/>
          <w:color w:val="000000" w:themeColor="text1"/>
          <w14:textFill>
            <w14:solidFill>
              <w14:schemeClr w14:val="tx1"/>
            </w14:solidFill>
          </w14:textFill>
        </w:rPr>
        <w:t>位本科毕业生大学本科毕业证书（本部</w:t>
      </w:r>
      <w:r>
        <w:rPr>
          <w:rFonts w:ascii="宋体" w:hAnsi="宋体"/>
          <w:color w:val="000000" w:themeColor="text1"/>
          <w14:textFill>
            <w14:solidFill>
              <w14:schemeClr w14:val="tx1"/>
            </w14:solidFill>
          </w14:textFill>
        </w:rPr>
        <w:t>1149</w:t>
      </w:r>
      <w:r>
        <w:rPr>
          <w:rFonts w:hint="eastAsia" w:ascii="宋体" w:hAnsi="宋体"/>
          <w:color w:val="000000" w:themeColor="text1"/>
          <w14:textFill>
            <w14:solidFill>
              <w14:schemeClr w14:val="tx1"/>
            </w14:solidFill>
          </w14:textFill>
        </w:rPr>
        <w:t>人，上海设计学院</w:t>
      </w:r>
      <w:r>
        <w:rPr>
          <w:rFonts w:ascii="宋体" w:hAnsi="宋体"/>
          <w:color w:val="000000" w:themeColor="text1"/>
          <w14:textFill>
            <w14:solidFill>
              <w14:schemeClr w14:val="tx1"/>
            </w14:solidFill>
          </w14:textFill>
        </w:rPr>
        <w:t>359</w:t>
      </w:r>
      <w:r>
        <w:rPr>
          <w:rFonts w:hint="eastAsia" w:ascii="宋体" w:hAnsi="宋体"/>
          <w:color w:val="000000" w:themeColor="text1"/>
          <w14:textFill>
            <w14:solidFill>
              <w14:schemeClr w14:val="tx1"/>
            </w14:solidFill>
          </w14:textFill>
        </w:rPr>
        <w:t>人）；授予</w:t>
      </w:r>
      <w:r>
        <w:rPr>
          <w:rFonts w:ascii="宋体" w:hAnsi="宋体"/>
          <w:color w:val="000000" w:themeColor="text1"/>
          <w14:textFill>
            <w14:solidFill>
              <w14:schemeClr w14:val="tx1"/>
            </w14:solidFill>
          </w14:textFill>
        </w:rPr>
        <w:t>26</w:t>
      </w:r>
      <w:r>
        <w:rPr>
          <w:rFonts w:hint="eastAsia" w:ascii="宋体" w:hAnsi="宋体"/>
          <w:color w:val="000000" w:themeColor="text1"/>
          <w14:textFill>
            <w14:solidFill>
              <w14:schemeClr w14:val="tx1"/>
            </w14:solidFill>
          </w14:textFill>
        </w:rPr>
        <w:t>位本科毕业生大学本科结业证书（本部</w:t>
      </w:r>
      <w:r>
        <w:rPr>
          <w:rFonts w:ascii="宋体" w:hAnsi="宋体"/>
          <w:color w:val="000000" w:themeColor="text1"/>
          <w14:textFill>
            <w14:solidFill>
              <w14:schemeClr w14:val="tx1"/>
            </w14:solidFill>
          </w14:textFill>
        </w:rPr>
        <w:t>16</w:t>
      </w:r>
      <w:r>
        <w:rPr>
          <w:rFonts w:hint="eastAsia" w:ascii="宋体" w:hAnsi="宋体"/>
          <w:color w:val="000000" w:themeColor="text1"/>
          <w14:textFill>
            <w14:solidFill>
              <w14:schemeClr w14:val="tx1"/>
            </w14:solidFill>
          </w14:textFill>
        </w:rPr>
        <w:t>人，上海设计学院</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人）；毕业率</w:t>
      </w:r>
      <w:r>
        <w:rPr>
          <w:rFonts w:ascii="宋体" w:hAnsi="宋体"/>
          <w:color w:val="000000" w:themeColor="text1"/>
          <w14:textFill>
            <w14:solidFill>
              <w14:schemeClr w14:val="tx1"/>
            </w14:solidFill>
          </w14:textFill>
        </w:rPr>
        <w:t>98.3%</w:t>
      </w:r>
      <w:r>
        <w:rPr>
          <w:rFonts w:hint="eastAsia" w:ascii="宋体" w:hAnsi="宋体"/>
          <w:color w:val="000000" w:themeColor="text1"/>
          <w14:textFill>
            <w14:solidFill>
              <w14:schemeClr w14:val="tx1"/>
            </w14:solidFill>
          </w14:textFill>
        </w:rPr>
        <w:t>。授予</w:t>
      </w:r>
      <w:r>
        <w:rPr>
          <w:rFonts w:ascii="宋体" w:hAnsi="宋体"/>
          <w:color w:val="000000" w:themeColor="text1"/>
          <w14:textFill>
            <w14:solidFill>
              <w14:schemeClr w14:val="tx1"/>
            </w14:solidFill>
          </w14:textFill>
        </w:rPr>
        <w:t>170</w:t>
      </w:r>
      <w:r>
        <w:rPr>
          <w:rFonts w:hint="eastAsia" w:ascii="宋体" w:hAnsi="宋体"/>
          <w:color w:val="000000" w:themeColor="text1"/>
          <w14:textFill>
            <w14:solidFill>
              <w14:schemeClr w14:val="tx1"/>
            </w14:solidFill>
          </w14:textFill>
        </w:rPr>
        <w:t>名专升本毕业生本科毕业证书，授予</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位专升本毕业生结业证书，毕业率</w:t>
      </w:r>
      <w:r>
        <w:rPr>
          <w:rFonts w:ascii="宋体" w:hAnsi="宋体"/>
          <w:color w:val="000000" w:themeColor="text1"/>
          <w14:textFill>
            <w14:solidFill>
              <w14:schemeClr w14:val="tx1"/>
            </w14:solidFill>
          </w14:textFill>
        </w:rPr>
        <w:t xml:space="preserve"> 98.8% </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1548</w:t>
      </w:r>
      <w:r>
        <w:rPr>
          <w:rFonts w:hint="eastAsia" w:ascii="宋体" w:hAnsi="宋体"/>
          <w:color w:val="000000" w:themeColor="text1"/>
          <w14:textFill>
            <w14:solidFill>
              <w14:schemeClr w14:val="tx1"/>
            </w14:solidFill>
          </w14:textFill>
        </w:rPr>
        <w:t>位本科毕业生被授予艺术学学士学位（本部</w:t>
      </w:r>
      <w:r>
        <w:rPr>
          <w:rFonts w:ascii="宋体"/>
          <w:color w:val="000000" w:themeColor="text1"/>
          <w14:textFill>
            <w14:solidFill>
              <w14:schemeClr w14:val="tx1"/>
            </w14:solidFill>
          </w14:textFill>
        </w:rPr>
        <w:t> </w:t>
      </w:r>
      <w:r>
        <w:rPr>
          <w:rFonts w:ascii="宋体" w:hAnsi="宋体"/>
          <w:color w:val="000000" w:themeColor="text1"/>
          <w14:textFill>
            <w14:solidFill>
              <w14:schemeClr w14:val="tx1"/>
            </w14:solidFill>
          </w14:textFill>
        </w:rPr>
        <w:t>1166</w:t>
      </w:r>
      <w:r>
        <w:rPr>
          <w:rFonts w:hint="eastAsia" w:ascii="宋体" w:hAnsi="宋体"/>
          <w:color w:val="000000" w:themeColor="text1"/>
          <w14:textFill>
            <w14:solidFill>
              <w14:schemeClr w14:val="tx1"/>
            </w14:solidFill>
          </w14:textFill>
        </w:rPr>
        <w:t>人，上海设计学院</w:t>
      </w:r>
      <w:r>
        <w:rPr>
          <w:rFonts w:ascii="宋体"/>
          <w:color w:val="000000" w:themeColor="text1"/>
          <w14:textFill>
            <w14:solidFill>
              <w14:schemeClr w14:val="tx1"/>
            </w14:solidFill>
          </w14:textFill>
        </w:rPr>
        <w:t> </w:t>
      </w:r>
      <w:r>
        <w:rPr>
          <w:rFonts w:ascii="宋体" w:hAnsi="宋体"/>
          <w:color w:val="000000" w:themeColor="text1"/>
          <w14:textFill>
            <w14:solidFill>
              <w14:schemeClr w14:val="tx1"/>
            </w14:solidFill>
          </w14:textFill>
        </w:rPr>
        <w:t>382</w:t>
      </w:r>
      <w:r>
        <w:rPr>
          <w:rFonts w:hint="eastAsia" w:ascii="宋体" w:hAnsi="宋体"/>
          <w:color w:val="000000" w:themeColor="text1"/>
          <w14:textFill>
            <w14:solidFill>
              <w14:schemeClr w14:val="tx1"/>
            </w14:solidFill>
          </w14:textFill>
        </w:rPr>
        <w:t>人）；有</w:t>
      </w:r>
      <w:r>
        <w:rPr>
          <w:rFonts w:ascii="宋体" w:hAnsi="宋体"/>
          <w:color w:val="000000" w:themeColor="text1"/>
          <w14:textFill>
            <w14:solidFill>
              <w14:schemeClr w14:val="tx1"/>
            </w14:solidFill>
          </w14:textFill>
        </w:rPr>
        <w:t>120</w:t>
      </w:r>
      <w:r>
        <w:rPr>
          <w:rFonts w:asci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位本科毕业生被授予工学学士学位；学位授予率</w:t>
      </w:r>
      <w:r>
        <w:rPr>
          <w:rFonts w:ascii="宋体" w:hAnsi="宋体"/>
          <w:color w:val="000000" w:themeColor="text1"/>
          <w14:textFill>
            <w14:solidFill>
              <w14:schemeClr w14:val="tx1"/>
            </w14:solidFill>
          </w14:textFill>
        </w:rPr>
        <w:t>97.8%</w:t>
      </w:r>
      <w:r>
        <w:rPr>
          <w:rFonts w:hint="eastAsia" w:ascii="宋体" w:hAnsi="宋体"/>
          <w:color w:val="000000" w:themeColor="text1"/>
          <w14:textFill>
            <w14:solidFill>
              <w14:schemeClr w14:val="tx1"/>
            </w14:solidFill>
          </w14:textFill>
        </w:rPr>
        <w:t>。</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（二）就业情况</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截至</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8</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31</w:t>
      </w:r>
      <w:r>
        <w:rPr>
          <w:rFonts w:hint="eastAsia" w:ascii="宋体" w:hAnsi="宋体"/>
          <w:color w:val="000000" w:themeColor="text1"/>
          <w14:textFill>
            <w14:solidFill>
              <w14:schemeClr w14:val="tx1"/>
            </w14:solidFill>
          </w14:textFill>
        </w:rPr>
        <w:t>日，学校应届本科毕业生总体就业率达</w:t>
      </w:r>
      <w:r>
        <w:rPr>
          <w:rFonts w:ascii="宋体" w:hAnsi="宋体"/>
          <w:color w:val="000000" w:themeColor="text1"/>
          <w14:textFill>
            <w14:solidFill>
              <w14:schemeClr w14:val="tx1"/>
            </w14:solidFill>
          </w14:textFill>
        </w:rPr>
        <w:t>77.87%</w:t>
      </w:r>
      <w:r>
        <w:rPr>
          <w:rFonts w:hint="eastAsia" w:ascii="宋体" w:hAnsi="宋体"/>
          <w:color w:val="000000" w:themeColor="text1"/>
          <w14:textFill>
            <w14:solidFill>
              <w14:schemeClr w14:val="tx1"/>
            </w14:solidFill>
          </w14:textFill>
        </w:rPr>
        <w:t>。</w:t>
      </w:r>
    </w:p>
    <w:p>
      <w:pPr>
        <w:ind w:firstLine="400"/>
        <w:rPr>
          <w:rFonts w:ascii="宋体" w:eastAsia="仿宋_GB2312"/>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毕业生最主要的毕业去向是灵活就业，占</w:t>
      </w:r>
      <w:r>
        <w:rPr>
          <w:rFonts w:ascii="宋体" w:hAnsi="宋体"/>
          <w:color w:val="000000" w:themeColor="text1"/>
          <w14:textFill>
            <w14:solidFill>
              <w14:schemeClr w14:val="tx1"/>
            </w14:solidFill>
          </w14:textFill>
        </w:rPr>
        <w:t>36.85%</w:t>
      </w:r>
      <w:r>
        <w:rPr>
          <w:rFonts w:hint="eastAsia" w:ascii="宋体" w:hAnsi="宋体"/>
          <w:color w:val="000000" w:themeColor="text1"/>
          <w14:textFill>
            <w14:solidFill>
              <w14:schemeClr w14:val="tx1"/>
            </w14:solidFill>
          </w14:textFill>
        </w:rPr>
        <w:t>。升学</w:t>
      </w:r>
      <w:r>
        <w:rPr>
          <w:rFonts w:ascii="宋体" w:hAnsi="宋体"/>
          <w:color w:val="000000" w:themeColor="text1"/>
          <w14:textFill>
            <w14:solidFill>
              <w14:schemeClr w14:val="tx1"/>
            </w14:solidFill>
          </w14:textFill>
        </w:rPr>
        <w:t>295</w:t>
      </w:r>
      <w:r>
        <w:rPr>
          <w:rFonts w:hint="eastAsia" w:ascii="宋体" w:hAnsi="宋体"/>
          <w:color w:val="000000" w:themeColor="text1"/>
          <w14:textFill>
            <w14:solidFill>
              <w14:schemeClr w14:val="tx1"/>
            </w14:solidFill>
          </w14:textFill>
        </w:rPr>
        <w:t>人，占</w:t>
      </w:r>
      <w:r>
        <w:rPr>
          <w:rFonts w:ascii="宋体" w:hAnsi="宋体"/>
          <w:color w:val="000000" w:themeColor="text1"/>
          <w14:textFill>
            <w14:solidFill>
              <w14:schemeClr w14:val="tx1"/>
            </w14:solidFill>
          </w14:textFill>
        </w:rPr>
        <w:t>21.27%</w:t>
      </w:r>
      <w:r>
        <w:rPr>
          <w:rFonts w:hint="eastAsia" w:ascii="宋体" w:hAnsi="宋体"/>
          <w:color w:val="000000" w:themeColor="text1"/>
          <w14:textFill>
            <w14:solidFill>
              <w14:schemeClr w14:val="tx1"/>
            </w14:solidFill>
          </w14:textFill>
        </w:rPr>
        <w:t>，其中出国（境）留学</w:t>
      </w:r>
      <w:r>
        <w:rPr>
          <w:rFonts w:ascii="宋体" w:hAnsi="宋体"/>
          <w:color w:val="000000" w:themeColor="text1"/>
          <w14:textFill>
            <w14:solidFill>
              <w14:schemeClr w14:val="tx1"/>
            </w14:solidFill>
          </w14:textFill>
        </w:rPr>
        <w:t>58</w:t>
      </w:r>
      <w:r>
        <w:rPr>
          <w:rFonts w:hint="eastAsia" w:ascii="宋体" w:hAnsi="宋体"/>
          <w:color w:val="000000" w:themeColor="text1"/>
          <w14:textFill>
            <w14:solidFill>
              <w14:schemeClr w14:val="tx1"/>
            </w14:solidFill>
          </w14:textFill>
        </w:rPr>
        <w:t>人，占</w:t>
      </w:r>
      <w:r>
        <w:rPr>
          <w:rFonts w:ascii="宋体" w:hAnsi="宋体"/>
          <w:color w:val="000000" w:themeColor="text1"/>
          <w14:textFill>
            <w14:solidFill>
              <w14:schemeClr w14:val="tx1"/>
            </w14:solidFill>
          </w14:textFill>
        </w:rPr>
        <w:t>5.37%</w:t>
      </w:r>
      <w:r>
        <w:rPr>
          <w:rFonts w:hint="eastAsia" w:ascii="宋体" w:hAnsi="宋体"/>
          <w:color w:val="000000" w:themeColor="text1"/>
          <w14:textFill>
            <w14:solidFill>
              <w14:schemeClr w14:val="tx1"/>
            </w14:solidFill>
          </w14:textFill>
        </w:rPr>
        <w:t>。</w:t>
      </w:r>
    </w:p>
    <w:p>
      <w:pPr>
        <w:ind w:firstLine="48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届全日制毕业生总数为</w:t>
      </w:r>
      <w:r>
        <w:rPr>
          <w:rFonts w:ascii="宋体" w:hAnsi="宋体"/>
          <w:color w:val="000000" w:themeColor="text1"/>
          <w14:textFill>
            <w14:solidFill>
              <w14:schemeClr w14:val="tx1"/>
            </w14:solidFill>
          </w14:textFill>
        </w:rPr>
        <w:t>2160</w:t>
      </w:r>
      <w:r>
        <w:rPr>
          <w:rFonts w:hint="eastAsia" w:ascii="宋体" w:hAnsi="宋体"/>
          <w:color w:val="000000" w:themeColor="text1"/>
          <w14:textFill>
            <w14:solidFill>
              <w14:schemeClr w14:val="tx1"/>
            </w14:solidFill>
          </w14:textFill>
        </w:rPr>
        <w:t>人，其中博士生</w:t>
      </w:r>
      <w:r>
        <w:rPr>
          <w:rFonts w:ascii="宋体" w:hAnsi="宋体"/>
          <w:color w:val="000000" w:themeColor="text1"/>
          <w14:textFill>
            <w14:solidFill>
              <w14:schemeClr w14:val="tx1"/>
            </w14:solidFill>
          </w14:textFill>
        </w:rPr>
        <w:t>26</w:t>
      </w:r>
      <w:r>
        <w:rPr>
          <w:rFonts w:hint="eastAsia" w:ascii="宋体" w:hAnsi="宋体"/>
          <w:color w:val="000000" w:themeColor="text1"/>
          <w14:textFill>
            <w14:solidFill>
              <w14:schemeClr w14:val="tx1"/>
            </w14:solidFill>
          </w14:textFill>
        </w:rPr>
        <w:t>人，硕士</w:t>
      </w:r>
      <w:r>
        <w:rPr>
          <w:rFonts w:ascii="宋体" w:hAnsi="宋体"/>
          <w:color w:val="000000" w:themeColor="text1"/>
          <w14:textFill>
            <w14:solidFill>
              <w14:schemeClr w14:val="tx1"/>
            </w14:solidFill>
          </w14:textFill>
        </w:rPr>
        <w:t>403</w:t>
      </w:r>
      <w:r>
        <w:rPr>
          <w:rFonts w:hint="eastAsia" w:ascii="宋体" w:hAnsi="宋体"/>
          <w:color w:val="000000" w:themeColor="text1"/>
          <w14:textFill>
            <w14:solidFill>
              <w14:schemeClr w14:val="tx1"/>
            </w14:solidFill>
          </w14:textFill>
        </w:rPr>
        <w:t>人，本科生</w:t>
      </w:r>
      <w:r>
        <w:rPr>
          <w:rFonts w:ascii="宋体" w:hAnsi="宋体"/>
          <w:color w:val="000000" w:themeColor="text1"/>
          <w14:textFill>
            <w14:solidFill>
              <w14:schemeClr w14:val="tx1"/>
            </w14:solidFill>
          </w14:textFill>
        </w:rPr>
        <w:t>1728</w:t>
      </w:r>
      <w:r>
        <w:rPr>
          <w:rFonts w:hint="eastAsia" w:ascii="宋体" w:hAnsi="宋体"/>
          <w:color w:val="000000" w:themeColor="text1"/>
          <w14:textFill>
            <w14:solidFill>
              <w14:schemeClr w14:val="tx1"/>
            </w14:solidFill>
          </w14:textFill>
        </w:rPr>
        <w:t>人、专科毕业生</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人（不含港澳台及留学生）。</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就业率和创业率</w:t>
      </w:r>
    </w:p>
    <w:p>
      <w:pPr>
        <w:ind w:firstLine="556" w:firstLineChars="232"/>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受疫情影响，截止</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3</w:t>
      </w:r>
      <w:r>
        <w:rPr>
          <w:rFonts w:asci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日，我校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届全日制毕业生的总体就业率为</w:t>
      </w:r>
      <w:r>
        <w:rPr>
          <w:rFonts w:ascii="宋体" w:hAnsi="宋体"/>
          <w:color w:val="000000" w:themeColor="text1"/>
          <w14:textFill>
            <w14:solidFill>
              <w14:schemeClr w14:val="tx1"/>
            </w14:solidFill>
          </w14:textFill>
        </w:rPr>
        <w:t>82.36%</w:t>
      </w:r>
      <w:r>
        <w:rPr>
          <w:rFonts w:hint="eastAsia" w:ascii="宋体" w:hAnsi="宋体"/>
          <w:color w:val="000000" w:themeColor="text1"/>
          <w14:textFill>
            <w14:solidFill>
              <w14:schemeClr w14:val="tx1"/>
            </w14:solidFill>
          </w14:textFill>
        </w:rPr>
        <w:t>，低于本校</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年同期（</w:t>
      </w:r>
      <w:r>
        <w:rPr>
          <w:rFonts w:ascii="宋体" w:hAnsi="宋体"/>
          <w:color w:val="000000" w:themeColor="text1"/>
          <w14:textFill>
            <w14:solidFill>
              <w14:schemeClr w14:val="tx1"/>
            </w14:solidFill>
          </w14:textFill>
        </w:rPr>
        <w:t>91.33%</w:t>
      </w:r>
      <w:r>
        <w:rPr>
          <w:rFonts w:hint="eastAsia" w:ascii="宋体" w:hAnsi="宋体"/>
          <w:color w:val="000000" w:themeColor="text1"/>
          <w14:textFill>
            <w14:solidFill>
              <w14:schemeClr w14:val="tx1"/>
            </w14:solidFill>
          </w14:textFill>
        </w:rPr>
        <w:t>）。今年我校总体就业率为</w:t>
      </w:r>
      <w:r>
        <w:rPr>
          <w:rFonts w:ascii="宋体" w:hAnsi="宋体"/>
          <w:color w:val="000000" w:themeColor="text1"/>
          <w14:textFill>
            <w14:solidFill>
              <w14:schemeClr w14:val="tx1"/>
            </w14:solidFill>
          </w14:textFill>
        </w:rPr>
        <w:t>47.82%</w:t>
      </w:r>
      <w:r>
        <w:rPr>
          <w:rFonts w:hint="eastAsia" w:ascii="宋体" w:hAnsi="宋体"/>
          <w:color w:val="000000" w:themeColor="text1"/>
          <w14:textFill>
            <w14:solidFill>
              <w14:schemeClr w14:val="tx1"/>
            </w14:solidFill>
          </w14:textFill>
        </w:rPr>
        <w:t>，比去年同期（</w:t>
      </w:r>
      <w:r>
        <w:rPr>
          <w:rFonts w:ascii="宋体" w:hAnsi="宋体"/>
          <w:color w:val="000000" w:themeColor="text1"/>
          <w14:textFill>
            <w14:solidFill>
              <w14:schemeClr w14:val="tx1"/>
            </w14:solidFill>
          </w14:textFill>
        </w:rPr>
        <w:t>53.26%</w:t>
      </w:r>
      <w:r>
        <w:rPr>
          <w:rFonts w:hint="eastAsia" w:ascii="宋体" w:hAnsi="宋体"/>
          <w:color w:val="000000" w:themeColor="text1"/>
          <w14:textFill>
            <w14:solidFill>
              <w14:schemeClr w14:val="tx1"/>
            </w14:solidFill>
          </w14:textFill>
        </w:rPr>
        <w:t>）减少</w:t>
      </w:r>
      <w:r>
        <w:rPr>
          <w:rFonts w:ascii="宋体" w:hAnsi="宋体"/>
          <w:color w:val="000000" w:themeColor="text1"/>
          <w14:textFill>
            <w14:solidFill>
              <w14:schemeClr w14:val="tx1"/>
            </w14:solidFill>
          </w14:textFill>
        </w:rPr>
        <w:t>5.44</w:t>
      </w:r>
      <w:r>
        <w:rPr>
          <w:rFonts w:hint="eastAsia" w:ascii="宋体" w:hAnsi="宋体"/>
          <w:color w:val="000000" w:themeColor="text1"/>
          <w14:textFill>
            <w14:solidFill>
              <w14:schemeClr w14:val="tx1"/>
            </w14:solidFill>
          </w14:textFill>
        </w:rPr>
        <w:t>个百分点。其中创业率为</w:t>
      </w:r>
      <w:r>
        <w:rPr>
          <w:rFonts w:ascii="宋体" w:hAnsi="宋体"/>
          <w:color w:val="000000" w:themeColor="text1"/>
          <w14:textFill>
            <w14:solidFill>
              <w14:schemeClr w14:val="tx1"/>
            </w14:solidFill>
          </w14:textFill>
        </w:rPr>
        <w:t>3.38%</w:t>
      </w:r>
      <w:r>
        <w:rPr>
          <w:rFonts w:hint="eastAsia" w:ascii="宋体" w:hAnsi="宋体"/>
          <w:color w:val="000000" w:themeColor="text1"/>
          <w14:textFill>
            <w14:solidFill>
              <w14:schemeClr w14:val="tx1"/>
            </w14:solidFill>
          </w14:textFill>
        </w:rPr>
        <w:t>，低于去年同期（</w:t>
      </w:r>
      <w:r>
        <w:rPr>
          <w:rFonts w:ascii="宋体" w:hAnsi="宋体"/>
          <w:color w:val="000000" w:themeColor="text1"/>
          <w14:textFill>
            <w14:solidFill>
              <w14:schemeClr w14:val="tx1"/>
            </w14:solidFill>
          </w14:textFill>
        </w:rPr>
        <w:t>7.54%</w:t>
      </w:r>
      <w:r>
        <w:rPr>
          <w:rFonts w:hint="eastAsia" w:ascii="宋体" w:hAnsi="宋体"/>
          <w:color w:val="000000" w:themeColor="text1"/>
          <w14:textFill>
            <w14:solidFill>
              <w14:schemeClr w14:val="tx1"/>
            </w14:solidFill>
          </w14:textFill>
        </w:rPr>
        <w:t>），但仍保持较高水平</w:t>
      </w:r>
      <w:r>
        <w:rPr>
          <w:rFonts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在全省高校中处于前列。本数据依据浙江省大学生网上就业市场的</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9</w:t>
      </w:r>
      <w:r>
        <w:rPr>
          <w:rFonts w:hint="eastAsia" w:ascii="宋体" w:hAnsi="宋体"/>
          <w:color w:val="000000" w:themeColor="text1"/>
          <w14:textFill>
            <w14:solidFill>
              <w14:schemeClr w14:val="tx1"/>
            </w14:solidFill>
          </w14:textFill>
        </w:rPr>
        <w:t>月</w:t>
      </w:r>
      <w:r>
        <w:rPr>
          <w:rFonts w:ascii="宋体" w:hAnsi="宋体"/>
          <w:color w:val="000000" w:themeColor="text1"/>
          <w14:textFill>
            <w14:solidFill>
              <w14:schemeClr w14:val="tx1"/>
            </w14:solidFill>
          </w14:textFill>
        </w:rPr>
        <w:t>30</w:t>
      </w:r>
      <w:r>
        <w:rPr>
          <w:rFonts w:hint="eastAsia" w:ascii="宋体" w:hAnsi="宋体"/>
          <w:color w:val="000000" w:themeColor="text1"/>
          <w14:textFill>
            <w14:solidFill>
              <w14:schemeClr w14:val="tx1"/>
            </w14:solidFill>
          </w14:textFill>
        </w:rPr>
        <w:t>日就业率数据和有关就业统计数据及调研结果综合得出。</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专业签约率</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70" w:firstLineChars="196"/>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届本科毕业生签约率较高的专业类依次是艺术理论类专业方向</w:t>
      </w:r>
      <w:r>
        <w:rPr>
          <w:rFonts w:ascii="宋体" w:hAnsi="宋体"/>
          <w:color w:val="000000" w:themeColor="text1"/>
          <w14:textFill>
            <w14:solidFill>
              <w14:schemeClr w14:val="tx1"/>
            </w14:solidFill>
          </w14:textFill>
        </w:rPr>
        <w:t>70.73%</w:t>
      </w:r>
      <w:r>
        <w:rPr>
          <w:rFonts w:hint="eastAsia" w:ascii="宋体" w:hAnsi="宋体"/>
          <w:color w:val="000000" w:themeColor="text1"/>
          <w14:textFill>
            <w14:solidFill>
              <w14:schemeClr w14:val="tx1"/>
            </w14:solidFill>
          </w14:textFill>
        </w:rPr>
        <w:t>、建筑类专业方向</w:t>
      </w:r>
      <w:r>
        <w:rPr>
          <w:rFonts w:ascii="宋体" w:hAnsi="宋体"/>
          <w:color w:val="000000" w:themeColor="text1"/>
          <w14:textFill>
            <w14:solidFill>
              <w14:schemeClr w14:val="tx1"/>
            </w14:solidFill>
          </w14:textFill>
        </w:rPr>
        <w:t>66.16%</w:t>
      </w:r>
      <w:r>
        <w:rPr>
          <w:rFonts w:hint="eastAsia" w:ascii="宋体" w:hAnsi="宋体"/>
          <w:color w:val="000000" w:themeColor="text1"/>
          <w14:textFill>
            <w14:solidFill>
              <w14:schemeClr w14:val="tx1"/>
            </w14:solidFill>
          </w14:textFill>
        </w:rPr>
        <w:t>、中国画与书法类专业方向</w:t>
      </w:r>
      <w:r>
        <w:rPr>
          <w:rFonts w:ascii="宋体" w:hAnsi="宋体"/>
          <w:color w:val="000000" w:themeColor="text1"/>
          <w14:textFill>
            <w14:solidFill>
              <w14:schemeClr w14:val="tx1"/>
            </w14:solidFill>
          </w14:textFill>
        </w:rPr>
        <w:t>65.71%</w:t>
      </w:r>
      <w:r>
        <w:rPr>
          <w:rFonts w:hint="eastAsia" w:ascii="宋体" w:hAnsi="宋体"/>
          <w:color w:val="000000" w:themeColor="text1"/>
          <w14:textFill>
            <w14:solidFill>
              <w14:schemeClr w14:val="tx1"/>
            </w14:solidFill>
          </w14:textFill>
        </w:rPr>
        <w:t>、雕塑与公共艺术类专业方向</w:t>
      </w:r>
      <w:r>
        <w:rPr>
          <w:rFonts w:ascii="宋体" w:hAnsi="宋体"/>
          <w:color w:val="000000" w:themeColor="text1"/>
          <w14:textFill>
            <w14:solidFill>
              <w14:schemeClr w14:val="tx1"/>
            </w14:solidFill>
          </w14:textFill>
        </w:rPr>
        <w:t>60.00%</w:t>
      </w:r>
      <w:r>
        <w:rPr>
          <w:rFonts w:hint="eastAsia" w:ascii="宋体" w:hAnsi="宋体"/>
          <w:color w:val="000000" w:themeColor="text1"/>
          <w14:textFill>
            <w14:solidFill>
              <w14:schemeClr w14:val="tx1"/>
            </w14:solidFill>
          </w14:textFill>
        </w:rPr>
        <w:t>、跨媒体类专业方向</w:t>
      </w:r>
      <w:r>
        <w:rPr>
          <w:rFonts w:ascii="宋体" w:hAnsi="宋体"/>
          <w:color w:val="000000" w:themeColor="text1"/>
          <w14:textFill>
            <w14:solidFill>
              <w14:schemeClr w14:val="tx1"/>
            </w14:solidFill>
          </w14:textFill>
        </w:rPr>
        <w:t>59.61%</w:t>
      </w:r>
      <w:r>
        <w:rPr>
          <w:rFonts w:hint="eastAsia" w:ascii="宋体" w:hAnsi="宋体"/>
          <w:color w:val="000000" w:themeColor="text1"/>
          <w14:textFill>
            <w14:solidFill>
              <w14:schemeClr w14:val="tx1"/>
            </w14:solidFill>
          </w14:textFill>
        </w:rPr>
        <w:t>。</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升学和出国留学</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届全日制本科毕业生升学人数为</w:t>
      </w:r>
      <w:r>
        <w:rPr>
          <w:rFonts w:ascii="宋体" w:hAnsi="宋体"/>
          <w:color w:val="000000" w:themeColor="text1"/>
          <w14:textFill>
            <w14:solidFill>
              <w14:schemeClr w14:val="tx1"/>
            </w14:solidFill>
          </w14:textFill>
        </w:rPr>
        <w:t>264</w:t>
      </w:r>
      <w:r>
        <w:rPr>
          <w:rFonts w:hint="eastAsia" w:ascii="宋体" w:hAnsi="宋体"/>
          <w:color w:val="000000" w:themeColor="text1"/>
          <w14:textFill>
            <w14:solidFill>
              <w14:schemeClr w14:val="tx1"/>
            </w14:solidFill>
          </w14:textFill>
        </w:rPr>
        <w:t>名，占本科毕业生总数的</w:t>
      </w:r>
      <w:r>
        <w:rPr>
          <w:rFonts w:ascii="宋体" w:hAnsi="宋体"/>
          <w:color w:val="000000" w:themeColor="text1"/>
          <w14:textFill>
            <w14:solidFill>
              <w14:schemeClr w14:val="tx1"/>
            </w14:solidFill>
          </w14:textFill>
        </w:rPr>
        <w:t>15.28%</w:t>
      </w:r>
      <w:r>
        <w:rPr>
          <w:rFonts w:hint="eastAsia" w:ascii="宋体" w:hAnsi="宋体"/>
          <w:color w:val="000000" w:themeColor="text1"/>
          <w14:textFill>
            <w14:solidFill>
              <w14:schemeClr w14:val="tx1"/>
            </w14:solidFill>
          </w14:textFill>
        </w:rPr>
        <w:t>，比去年增加</w:t>
      </w:r>
      <w:r>
        <w:rPr>
          <w:rFonts w:ascii="宋体" w:hAnsi="宋体"/>
          <w:color w:val="000000" w:themeColor="text1"/>
          <w14:textFill>
            <w14:solidFill>
              <w14:schemeClr w14:val="tx1"/>
            </w14:solidFill>
          </w14:textFill>
        </w:rPr>
        <w:t>0.45</w:t>
      </w:r>
      <w:r>
        <w:rPr>
          <w:rFonts w:hint="eastAsia" w:ascii="宋体" w:hAnsi="宋体"/>
          <w:color w:val="000000" w:themeColor="text1"/>
          <w14:textFill>
            <w14:solidFill>
              <w14:schemeClr w14:val="tx1"/>
            </w14:solidFill>
          </w14:textFill>
        </w:rPr>
        <w:t>个百分点。升学的比例稍有上升，还有一部分学生未考取研究生但选择暂不就业继续备考。造型专业学生的升学意愿尤其强烈。本科生升学情况（</w:t>
      </w:r>
      <w:r>
        <w:rPr>
          <w:rFonts w:ascii="宋体" w:hAnsi="宋体"/>
          <w:color w:val="000000" w:themeColor="text1"/>
          <w14:textFill>
            <w14:solidFill>
              <w14:schemeClr w14:val="tx1"/>
            </w14:solidFill>
          </w14:textFill>
        </w:rPr>
        <w:t>15.28%</w:t>
      </w:r>
      <w:r>
        <w:rPr>
          <w:rFonts w:hint="eastAsia" w:ascii="宋体" w:hAnsi="宋体"/>
          <w:color w:val="000000" w:themeColor="text1"/>
          <w14:textFill>
            <w14:solidFill>
              <w14:schemeClr w14:val="tx1"/>
            </w14:solidFill>
          </w14:textFill>
        </w:rPr>
        <w:t>）与</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年情况（</w:t>
      </w:r>
      <w:r>
        <w:rPr>
          <w:rFonts w:ascii="宋体" w:hAnsi="宋体"/>
          <w:color w:val="000000" w:themeColor="text1"/>
          <w14:textFill>
            <w14:solidFill>
              <w14:schemeClr w14:val="tx1"/>
            </w14:solidFill>
          </w14:textFill>
        </w:rPr>
        <w:t>14.83%</w:t>
      </w:r>
      <w:r>
        <w:rPr>
          <w:rFonts w:hint="eastAsia" w:ascii="宋体" w:hAnsi="宋体"/>
          <w:color w:val="000000" w:themeColor="text1"/>
          <w14:textFill>
            <w14:solidFill>
              <w14:schemeClr w14:val="tx1"/>
            </w14:solidFill>
          </w14:textFill>
        </w:rPr>
        <w:t>）相比略有增加。今年选择出国留学的比例（</w:t>
      </w:r>
      <w:r>
        <w:rPr>
          <w:rFonts w:ascii="宋体" w:hAnsi="宋体"/>
          <w:color w:val="000000" w:themeColor="text1"/>
          <w14:textFill>
            <w14:solidFill>
              <w14:schemeClr w14:val="tx1"/>
            </w14:solidFill>
          </w14:textFill>
        </w:rPr>
        <w:t>4.92%</w:t>
      </w:r>
      <w:r>
        <w:rPr>
          <w:rFonts w:hint="eastAsia" w:ascii="宋体" w:hAnsi="宋体"/>
          <w:color w:val="000000" w:themeColor="text1"/>
          <w14:textFill>
            <w14:solidFill>
              <w14:schemeClr w14:val="tx1"/>
            </w14:solidFill>
          </w14:textFill>
        </w:rPr>
        <w:t>）比去年同期减少</w:t>
      </w:r>
      <w:r>
        <w:rPr>
          <w:rFonts w:ascii="宋体"/>
          <w:color w:val="000000" w:themeColor="text1"/>
          <w14:textFill>
            <w14:solidFill>
              <w14:schemeClr w14:val="tx1"/>
            </w14:solidFill>
          </w14:textFill>
        </w:rPr>
        <w:t>0</w:t>
      </w:r>
      <w:r>
        <w:rPr>
          <w:rFonts w:ascii="宋体" w:hAnsi="宋体"/>
          <w:color w:val="000000" w:themeColor="text1"/>
          <w14:textFill>
            <w14:solidFill>
              <w14:schemeClr w14:val="tx1"/>
            </w14:solidFill>
          </w14:textFill>
        </w:rPr>
        <w:t>.56</w:t>
      </w:r>
      <w:r>
        <w:rPr>
          <w:rFonts w:hint="eastAsia" w:ascii="宋体" w:hAnsi="宋体"/>
          <w:color w:val="000000" w:themeColor="text1"/>
          <w14:textFill>
            <w14:solidFill>
              <w14:schemeClr w14:val="tx1"/>
            </w14:solidFill>
          </w14:textFill>
        </w:rPr>
        <w:t>个百分点，由于受全球疫情影响，但毕业生的出国热情持续保持较高增长。</w:t>
      </w:r>
    </w:p>
    <w:p>
      <w:pPr>
        <w:pStyle w:val="3"/>
        <w:spacing w:before="0" w:after="0"/>
        <w:jc w:val="left"/>
        <w:rPr>
          <w:rFonts w:ascii="黑体" w:hAnsi="黑体" w:eastAsia="黑体"/>
          <w:b w:val="0"/>
          <w:color w:val="auto"/>
        </w:rPr>
      </w:pPr>
      <w:r>
        <w:rPr>
          <w:rFonts w:hint="eastAsia" w:ascii="黑体" w:hAnsi="黑体" w:eastAsia="黑体"/>
          <w:b w:val="0"/>
          <w:color w:val="auto"/>
        </w:rPr>
        <w:t>（三）转专业（分流）情况</w:t>
      </w:r>
    </w:p>
    <w:p>
      <w:pPr>
        <w:ind w:firstLine="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本学年，转专业（分流）学生</w:t>
      </w:r>
      <w:r>
        <w:rPr>
          <w:rFonts w:ascii="宋体" w:hAnsi="宋体"/>
          <w:color w:val="000000" w:themeColor="text1"/>
          <w14:textFill>
            <w14:solidFill>
              <w14:schemeClr w14:val="tx1"/>
            </w14:solidFill>
          </w14:textFill>
        </w:rPr>
        <w:t>1,250</w:t>
      </w:r>
      <w:r>
        <w:rPr>
          <w:rFonts w:hint="eastAsia" w:ascii="宋体" w:hAnsi="宋体"/>
          <w:color w:val="000000" w:themeColor="text1"/>
          <w14:textFill>
            <w14:solidFill>
              <w14:schemeClr w14:val="tx1"/>
            </w14:solidFill>
          </w14:textFill>
        </w:rPr>
        <w:t>名，占全日制在校本科生数比例为</w:t>
      </w:r>
      <w:r>
        <w:rPr>
          <w:rFonts w:ascii="宋体" w:hAnsi="宋体"/>
          <w:color w:val="000000" w:themeColor="text1"/>
          <w14:textFill>
            <w14:solidFill>
              <w14:schemeClr w14:val="tx1"/>
            </w14:solidFill>
          </w14:textFill>
        </w:rPr>
        <w:t>18.24%</w:t>
      </w:r>
      <w:r>
        <w:rPr>
          <w:rFonts w:hint="eastAsia" w:ascii="宋体" w:hAnsi="宋体"/>
          <w:color w:val="000000" w:themeColor="text1"/>
          <w14:textFill>
            <w14:solidFill>
              <w14:schemeClr w14:val="tx1"/>
            </w14:solidFill>
          </w14:textFill>
        </w:rPr>
        <w:t>。</w:t>
      </w:r>
    </w:p>
    <w:p>
      <w:pPr>
        <w:ind w:firstLine="4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采用“两端两段”制人才培养模式，以专业大类进行招生，一年级进入专业教学基础部、理论基础部和中国画系进行学科基础培养，专业分流后，二年级开始专业教学。在专业分流系统的帮助下，学生在系统内填报专业志愿，根据各自的综合成绩排名（加权平均分），以平行志愿方式完成第一轮分流，分流学生占总数的70%；第二轮由学生展示一年来专业学习成果，由专业负责人进行挑选，完成近25%的学生；第三轮由剩余的学生继续填报专业志愿进行最终的分流。分流工作备受关注，分流方案历经考验，分流系统使用正常，使得此项工作平稳顺利，由原来的3周时间缩短为1周。</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（四）体质健康水平</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我校高度重视学生体质健康工作，为提升我校学生体质健康水平，扎实推进该项工作，体育部贯以坚持“健康第一”的指导思想，进行课内课外一体化教学与管理，课内体育课程开足开齐</w:t>
      </w:r>
      <w:r>
        <w:rPr>
          <w:rFonts w:ascii="宋体" w:hAnsi="宋体"/>
          <w:color w:val="000000" w:themeColor="text1"/>
          <w14:textFill>
            <w14:solidFill>
              <w14:schemeClr w14:val="tx1"/>
            </w14:solidFill>
          </w14:textFill>
        </w:rPr>
        <w:t>15</w:t>
      </w:r>
      <w:r>
        <w:rPr>
          <w:rFonts w:hint="eastAsia" w:ascii="宋体" w:hAnsi="宋体"/>
          <w:color w:val="000000" w:themeColor="text1"/>
          <w14:textFill>
            <w14:solidFill>
              <w14:schemeClr w14:val="tx1"/>
            </w14:solidFill>
          </w14:textFill>
        </w:rPr>
        <w:t>门，课程考核为坚持公平原则，采用严格的教考分离方式。课外体育内容模块有学生晨跑与课外活动、群体体育竞赛活动、训练队训练与比赛、体育社团指导活动等，其中全院共建有</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支训练队、</w:t>
      </w:r>
      <w:r>
        <w:rPr>
          <w:rFonts w:ascii="宋体" w:hAnsi="宋体"/>
          <w:color w:val="000000" w:themeColor="text1"/>
          <w14:textFill>
            <w14:solidFill>
              <w14:schemeClr w14:val="tx1"/>
            </w14:solidFill>
          </w14:textFill>
        </w:rPr>
        <w:t>12</w:t>
      </w:r>
      <w:r>
        <w:rPr>
          <w:rFonts w:hint="eastAsia" w:ascii="宋体" w:hAnsi="宋体"/>
          <w:color w:val="000000" w:themeColor="text1"/>
          <w14:textFill>
            <w14:solidFill>
              <w14:schemeClr w14:val="tx1"/>
            </w14:solidFill>
          </w14:textFill>
        </w:rPr>
        <w:t>个体育社团，全年参与全院性群体活动人数高达</w:t>
      </w:r>
      <w:r>
        <w:rPr>
          <w:rFonts w:ascii="宋体" w:hAnsi="宋体"/>
          <w:color w:val="000000" w:themeColor="text1"/>
          <w14:textFill>
            <w14:solidFill>
              <w14:schemeClr w14:val="tx1"/>
            </w14:solidFill>
          </w14:textFill>
        </w:rPr>
        <w:t>3000</w:t>
      </w:r>
      <w:r>
        <w:rPr>
          <w:rFonts w:hint="eastAsia" w:ascii="宋体" w:hAnsi="宋体"/>
          <w:color w:val="000000" w:themeColor="text1"/>
          <w14:textFill>
            <w14:solidFill>
              <w14:schemeClr w14:val="tx1"/>
            </w14:solidFill>
          </w14:textFill>
        </w:rPr>
        <w:t>余人次，全院体育竞赛成绩优异，所有训练队均有挤进浙江省前八的历史。</w:t>
      </w:r>
    </w:p>
    <w:p>
      <w:pPr>
        <w:ind w:firstLine="4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全年组织学生两次集中参加全国学生体质健康标准测试，补测学生则由体育部体测中心安排专人负责，利用周末时间预约进行，最后按时将学生体质测试成绩上报教育部。</w:t>
      </w:r>
      <w:r>
        <w:rPr>
          <w:rFonts w:ascii="宋体" w:hAnsi="宋体"/>
          <w:color w:val="000000" w:themeColor="text1"/>
          <w14:textFill>
            <w14:solidFill>
              <w14:schemeClr w14:val="tx1"/>
            </w14:solidFill>
          </w14:textFill>
        </w:rPr>
        <w:t>2018-2019</w:t>
      </w:r>
      <w:r>
        <w:rPr>
          <w:rFonts w:hint="eastAsia" w:ascii="宋体" w:hAnsi="宋体"/>
          <w:color w:val="000000" w:themeColor="text1"/>
          <w14:textFill>
            <w14:solidFill>
              <w14:schemeClr w14:val="tx1"/>
            </w14:solidFill>
          </w14:textFill>
        </w:rPr>
        <w:t>学年我校学生体质健康水平明显有所提升，全校</w:t>
      </w:r>
      <w:r>
        <w:rPr>
          <w:rFonts w:ascii="宋体" w:hAnsi="宋体"/>
          <w:color w:val="000000" w:themeColor="text1"/>
          <w14:textFill>
            <w14:solidFill>
              <w14:schemeClr w14:val="tx1"/>
            </w14:solidFill>
          </w14:textFill>
        </w:rPr>
        <w:t>5319</w:t>
      </w:r>
      <w:r>
        <w:rPr>
          <w:rFonts w:hint="eastAsia" w:ascii="宋体" w:hAnsi="宋体"/>
          <w:color w:val="000000" w:themeColor="text1"/>
          <w14:textFill>
            <w14:solidFill>
              <w14:schemeClr w14:val="tx1"/>
            </w14:solidFill>
          </w14:textFill>
        </w:rPr>
        <w:t>人参加体质测试，优秀率达</w:t>
      </w:r>
      <w:r>
        <w:rPr>
          <w:rFonts w:ascii="宋体" w:hAnsi="宋体"/>
          <w:color w:val="000000" w:themeColor="text1"/>
          <w14:textFill>
            <w14:solidFill>
              <w14:schemeClr w14:val="tx1"/>
            </w14:solidFill>
          </w14:textFill>
        </w:rPr>
        <w:t>4.53%</w:t>
      </w:r>
      <w:r>
        <w:rPr>
          <w:rFonts w:hint="eastAsia" w:ascii="宋体" w:hAnsi="宋体"/>
          <w:color w:val="000000" w:themeColor="text1"/>
          <w14:textFill>
            <w14:solidFill>
              <w14:schemeClr w14:val="tx1"/>
            </w14:solidFill>
          </w14:textFill>
        </w:rPr>
        <w:t>，共</w:t>
      </w:r>
      <w:r>
        <w:rPr>
          <w:rFonts w:ascii="宋体" w:hAnsi="宋体"/>
          <w:color w:val="000000" w:themeColor="text1"/>
          <w14:textFill>
            <w14:solidFill>
              <w14:schemeClr w14:val="tx1"/>
            </w14:solidFill>
          </w14:textFill>
        </w:rPr>
        <w:t>241</w:t>
      </w:r>
      <w:r>
        <w:rPr>
          <w:rFonts w:hint="eastAsia" w:ascii="宋体" w:hAnsi="宋体"/>
          <w:color w:val="000000" w:themeColor="text1"/>
          <w14:textFill>
            <w14:solidFill>
              <w14:schemeClr w14:val="tx1"/>
            </w14:solidFill>
          </w14:textFill>
        </w:rPr>
        <w:t>人，良好率达</w:t>
      </w:r>
      <w:r>
        <w:rPr>
          <w:rFonts w:ascii="宋体" w:hAnsi="宋体"/>
          <w:color w:val="000000" w:themeColor="text1"/>
          <w14:textFill>
            <w14:solidFill>
              <w14:schemeClr w14:val="tx1"/>
            </w14:solidFill>
          </w14:textFill>
        </w:rPr>
        <w:t>38.3%</w:t>
      </w:r>
      <w:r>
        <w:rPr>
          <w:rFonts w:hint="eastAsia" w:ascii="宋体" w:hAnsi="宋体"/>
          <w:color w:val="000000" w:themeColor="text1"/>
          <w14:textFill>
            <w14:solidFill>
              <w14:schemeClr w14:val="tx1"/>
            </w14:solidFill>
          </w14:textFill>
        </w:rPr>
        <w:t>，共</w:t>
      </w:r>
      <w:r>
        <w:rPr>
          <w:rFonts w:ascii="宋体" w:hAnsi="宋体"/>
          <w:color w:val="000000" w:themeColor="text1"/>
          <w14:textFill>
            <w14:solidFill>
              <w14:schemeClr w14:val="tx1"/>
            </w14:solidFill>
          </w14:textFill>
        </w:rPr>
        <w:t>2037</w:t>
      </w:r>
      <w:r>
        <w:rPr>
          <w:rFonts w:hint="eastAsia" w:ascii="宋体" w:hAnsi="宋体"/>
          <w:color w:val="000000" w:themeColor="text1"/>
          <w14:textFill>
            <w14:solidFill>
              <w14:schemeClr w14:val="tx1"/>
            </w14:solidFill>
          </w14:textFill>
        </w:rPr>
        <w:t>人，及格率</w:t>
      </w:r>
      <w:r>
        <w:rPr>
          <w:rFonts w:ascii="宋体" w:hAnsi="宋体"/>
          <w:color w:val="000000" w:themeColor="text1"/>
          <w14:textFill>
            <w14:solidFill>
              <w14:schemeClr w14:val="tx1"/>
            </w14:solidFill>
          </w14:textFill>
        </w:rPr>
        <w:t>52.56%</w:t>
      </w:r>
      <w:r>
        <w:rPr>
          <w:rFonts w:hint="eastAsia" w:ascii="宋体" w:hAnsi="宋体"/>
          <w:color w:val="000000" w:themeColor="text1"/>
          <w14:textFill>
            <w14:solidFill>
              <w14:schemeClr w14:val="tx1"/>
            </w14:solidFill>
          </w14:textFill>
        </w:rPr>
        <w:t>，共</w:t>
      </w:r>
      <w:r>
        <w:rPr>
          <w:rFonts w:ascii="宋体" w:hAnsi="宋体"/>
          <w:color w:val="000000" w:themeColor="text1"/>
          <w14:textFill>
            <w14:solidFill>
              <w14:schemeClr w14:val="tx1"/>
            </w14:solidFill>
          </w14:textFill>
        </w:rPr>
        <w:t>2796</w:t>
      </w:r>
      <w:r>
        <w:rPr>
          <w:rFonts w:hint="eastAsia" w:ascii="宋体" w:hAnsi="宋体"/>
          <w:color w:val="000000" w:themeColor="text1"/>
          <w14:textFill>
            <w14:solidFill>
              <w14:schemeClr w14:val="tx1"/>
            </w14:solidFill>
          </w14:textFill>
        </w:rPr>
        <w:t>人；合格率高达</w:t>
      </w:r>
      <w:r>
        <w:rPr>
          <w:rFonts w:ascii="宋体" w:hAnsi="宋体"/>
          <w:color w:val="000000" w:themeColor="text1"/>
          <w14:textFill>
            <w14:solidFill>
              <w14:schemeClr w14:val="tx1"/>
            </w14:solidFill>
          </w14:textFill>
        </w:rPr>
        <w:t>95.39%</w:t>
      </w:r>
      <w:r>
        <w:rPr>
          <w:rFonts w:hint="eastAsia" w:ascii="宋体" w:hAnsi="宋体"/>
          <w:color w:val="000000" w:themeColor="text1"/>
          <w14:textFill>
            <w14:solidFill>
              <w14:schemeClr w14:val="tx1"/>
            </w14:solidFill>
          </w14:textFill>
        </w:rPr>
        <w:t>，共</w:t>
      </w:r>
      <w:r>
        <w:rPr>
          <w:rFonts w:ascii="宋体" w:hAnsi="宋体"/>
          <w:color w:val="000000" w:themeColor="text1"/>
          <w14:textFill>
            <w14:solidFill>
              <w14:schemeClr w14:val="tx1"/>
            </w14:solidFill>
          </w14:textFill>
        </w:rPr>
        <w:t>5074</w:t>
      </w:r>
      <w:r>
        <w:rPr>
          <w:rFonts w:hint="eastAsia" w:ascii="宋体" w:hAnsi="宋体"/>
          <w:color w:val="000000" w:themeColor="text1"/>
          <w14:textFill>
            <w14:solidFill>
              <w14:schemeClr w14:val="tx1"/>
            </w14:solidFill>
          </w14:textFill>
        </w:rPr>
        <w:t>人合格。在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w:t>
      </w:r>
      <w:r>
        <w:rPr>
          <w:rFonts w:ascii="宋体" w:hAnsi="宋体"/>
          <w:color w:val="000000" w:themeColor="text1"/>
          <w14:textFill>
            <w14:solidFill>
              <w14:schemeClr w14:val="tx1"/>
            </w14:solidFill>
          </w14:textFill>
        </w:rPr>
        <w:t>5</w:t>
      </w:r>
      <w:r>
        <w:rPr>
          <w:rFonts w:hint="eastAsia" w:ascii="宋体" w:hAnsi="宋体"/>
          <w:color w:val="000000" w:themeColor="text1"/>
          <w14:textFill>
            <w14:solidFill>
              <w14:schemeClr w14:val="tx1"/>
            </w14:solidFill>
          </w14:textFill>
        </w:rPr>
        <w:t>月份的浙江省</w:t>
      </w:r>
      <w:r>
        <w:rPr>
          <w:rFonts w:ascii="宋体" w:hAnsi="宋体"/>
          <w:color w:val="000000" w:themeColor="text1"/>
          <w14:textFill>
            <w14:solidFill>
              <w14:schemeClr w14:val="tx1"/>
            </w14:solidFill>
          </w14:textFill>
        </w:rPr>
        <w:t>55</w:t>
      </w:r>
      <w:r>
        <w:rPr>
          <w:rFonts w:hint="eastAsia" w:ascii="宋体" w:hAnsi="宋体"/>
          <w:color w:val="000000" w:themeColor="text1"/>
          <w14:textFill>
            <w14:solidFill>
              <w14:schemeClr w14:val="tx1"/>
            </w14:solidFill>
          </w14:textFill>
        </w:rPr>
        <w:t>所本科高校（含独立学院）学生体质健康标准抽测中，我校大三学生体质健康状况抽测良合格率达到</w:t>
      </w:r>
      <w:r>
        <w:rPr>
          <w:rFonts w:ascii="宋体" w:hAnsi="宋体"/>
          <w:color w:val="000000" w:themeColor="text1"/>
          <w14:textFill>
            <w14:solidFill>
              <w14:schemeClr w14:val="tx1"/>
            </w14:solidFill>
          </w14:textFill>
        </w:rPr>
        <w:t>90%</w:t>
      </w:r>
      <w:r>
        <w:rPr>
          <w:rFonts w:hint="eastAsia" w:ascii="宋体" w:hAnsi="宋体"/>
          <w:color w:val="000000" w:themeColor="text1"/>
          <w14:textFill>
            <w14:solidFill>
              <w14:schemeClr w14:val="tx1"/>
            </w14:solidFill>
          </w14:textFill>
        </w:rPr>
        <w:t>，达到教育部本科合格评估对高校体育工作指标（即学生体质健康指标）所规定的优秀标准，位列全省第</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名。</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（五）跨校与跨境交流</w:t>
      </w:r>
    </w:p>
    <w:p>
      <w:pPr>
        <w:pStyle w:val="6"/>
        <w:spacing w:line="240" w:lineRule="auto"/>
        <w:ind w:firstLine="480"/>
        <w:rPr>
          <w:rFonts w:ascii="宋体" w:eastAsia="Times New Roman"/>
          <w:b w:val="0"/>
          <w:color w:val="000000" w:themeColor="text1"/>
          <w14:textFill>
            <w14:solidFill>
              <w14:schemeClr w14:val="tx1"/>
            </w14:solidFill>
          </w14:textFill>
        </w:rPr>
      </w:pPr>
      <w:r>
        <w:rPr>
          <w:rFonts w:hint="eastAsia" w:ascii="宋体" w:hAnsi="宋体"/>
          <w:b w:val="0"/>
          <w:color w:val="000000" w:themeColor="text1"/>
          <w14:textFill>
            <w14:solidFill>
              <w14:schemeClr w14:val="tx1"/>
            </w14:solidFill>
          </w14:textFill>
        </w:rPr>
        <w:t>我校一直以提高国际化办学水平和教育质量为发展目标，</w:t>
      </w:r>
      <w:r>
        <w:rPr>
          <w:rFonts w:ascii="宋体" w:hAnsi="宋体"/>
          <w:b w:val="0"/>
          <w:color w:val="000000" w:themeColor="text1"/>
          <w14:textFill>
            <w14:solidFill>
              <w14:schemeClr w14:val="tx1"/>
            </w14:solidFill>
          </w14:textFill>
        </w:rPr>
        <w:t>2019</w:t>
      </w:r>
      <w:r>
        <w:rPr>
          <w:rFonts w:hint="eastAsia" w:ascii="宋体" w:hAnsi="宋体"/>
          <w:b w:val="0"/>
          <w:color w:val="000000" w:themeColor="text1"/>
          <w14:textFill>
            <w14:solidFill>
              <w14:schemeClr w14:val="tx1"/>
            </w14:solidFill>
          </w14:textFill>
        </w:rPr>
        <w:t>年，我校共派遣</w:t>
      </w:r>
      <w:r>
        <w:rPr>
          <w:rFonts w:ascii="宋体" w:hAnsi="宋体"/>
          <w:b w:val="0"/>
          <w:color w:val="000000" w:themeColor="text1"/>
          <w14:textFill>
            <w14:solidFill>
              <w14:schemeClr w14:val="tx1"/>
            </w14:solidFill>
          </w14:textFill>
        </w:rPr>
        <w:t>14</w:t>
      </w:r>
      <w:r>
        <w:rPr>
          <w:rFonts w:hint="eastAsia" w:ascii="宋体" w:hAnsi="宋体"/>
          <w:b w:val="0"/>
          <w:color w:val="000000" w:themeColor="text1"/>
          <w14:textFill>
            <w14:solidFill>
              <w14:schemeClr w14:val="tx1"/>
            </w14:solidFill>
          </w14:textFill>
        </w:rPr>
        <w:t>位专任教师赴国外进行为期</w:t>
      </w:r>
      <w:r>
        <w:rPr>
          <w:rFonts w:ascii="宋体" w:hAnsi="宋体"/>
          <w:b w:val="0"/>
          <w:color w:val="000000" w:themeColor="text1"/>
          <w14:textFill>
            <w14:solidFill>
              <w14:schemeClr w14:val="tx1"/>
            </w14:solidFill>
          </w14:textFill>
        </w:rPr>
        <w:t>3</w:t>
      </w:r>
      <w:r>
        <w:rPr>
          <w:rFonts w:hint="eastAsia" w:ascii="宋体" w:hAnsi="宋体"/>
          <w:b w:val="0"/>
          <w:color w:val="000000" w:themeColor="text1"/>
          <w14:textFill>
            <w14:solidFill>
              <w14:schemeClr w14:val="tx1"/>
            </w14:solidFill>
          </w14:textFill>
        </w:rPr>
        <w:t>个月以上访学。截止目前，我校专任教师中具有境外连续三个月以上研修背景的教师已达</w:t>
      </w:r>
      <w:r>
        <w:rPr>
          <w:rFonts w:ascii="宋体" w:hAnsi="宋体"/>
          <w:b w:val="0"/>
          <w:color w:val="000000" w:themeColor="text1"/>
          <w14:textFill>
            <w14:solidFill>
              <w14:schemeClr w14:val="tx1"/>
            </w14:solidFill>
          </w14:textFill>
        </w:rPr>
        <w:t>279</w:t>
      </w:r>
      <w:r>
        <w:rPr>
          <w:rFonts w:hint="eastAsia" w:ascii="宋体" w:hAnsi="宋体"/>
          <w:b w:val="0"/>
          <w:color w:val="000000" w:themeColor="text1"/>
          <w14:textFill>
            <w14:solidFill>
              <w14:schemeClr w14:val="tx1"/>
            </w14:solidFill>
          </w14:textFill>
        </w:rPr>
        <w:t>人，占比</w:t>
      </w:r>
      <w:r>
        <w:rPr>
          <w:rFonts w:ascii="宋体" w:hAnsi="宋体"/>
          <w:b w:val="0"/>
          <w:color w:val="000000" w:themeColor="text1"/>
          <w14:textFill>
            <w14:solidFill>
              <w14:schemeClr w14:val="tx1"/>
            </w14:solidFill>
          </w14:textFill>
        </w:rPr>
        <w:t>49.12%</w:t>
      </w:r>
      <w:r>
        <w:rPr>
          <w:rFonts w:hint="eastAsia" w:ascii="宋体" w:hAnsi="宋体"/>
          <w:b w:val="0"/>
          <w:color w:val="000000" w:themeColor="text1"/>
          <w14:textFill>
            <w14:solidFill>
              <w14:schemeClr w14:val="tx1"/>
            </w14:solidFill>
          </w14:textFill>
        </w:rPr>
        <w:t>（</w:t>
      </w:r>
      <w:r>
        <w:rPr>
          <w:rFonts w:ascii="宋体" w:hAnsi="宋体"/>
          <w:b w:val="0"/>
          <w:color w:val="000000" w:themeColor="text1"/>
          <w14:textFill>
            <w14:solidFill>
              <w14:schemeClr w14:val="tx1"/>
            </w14:solidFill>
          </w14:textFill>
        </w:rPr>
        <w:t>279/568</w:t>
      </w:r>
      <w:r>
        <w:rPr>
          <w:rFonts w:hint="eastAsia" w:ascii="宋体" w:hAnsi="宋体"/>
          <w:b w:val="0"/>
          <w:color w:val="000000" w:themeColor="text1"/>
          <w14:textFill>
            <w14:solidFill>
              <w14:schemeClr w14:val="tx1"/>
            </w14:solidFill>
          </w14:textFill>
        </w:rPr>
        <w:t>）。</w:t>
      </w:r>
      <w:r>
        <w:rPr>
          <w:rFonts w:ascii="宋体" w:hAnsi="宋体"/>
          <w:b w:val="0"/>
          <w:color w:val="000000" w:themeColor="text1"/>
          <w14:textFill>
            <w14:solidFill>
              <w14:schemeClr w14:val="tx1"/>
            </w14:solidFill>
          </w14:textFill>
        </w:rPr>
        <w:t>2019</w:t>
      </w:r>
      <w:r>
        <w:rPr>
          <w:rFonts w:hint="eastAsia" w:ascii="宋体" w:hAnsi="宋体"/>
          <w:b w:val="0"/>
          <w:color w:val="000000" w:themeColor="text1"/>
          <w14:textFill>
            <w14:solidFill>
              <w14:schemeClr w14:val="tx1"/>
            </w14:solidFill>
          </w14:textFill>
        </w:rPr>
        <w:t>学年，我校共派遣</w:t>
      </w:r>
      <w:r>
        <w:rPr>
          <w:rFonts w:ascii="宋体" w:hAnsi="宋体"/>
          <w:b w:val="0"/>
          <w:color w:val="000000" w:themeColor="text1"/>
          <w14:textFill>
            <w14:solidFill>
              <w14:schemeClr w14:val="tx1"/>
            </w14:solidFill>
          </w14:textFill>
        </w:rPr>
        <w:t>6</w:t>
      </w:r>
      <w:r>
        <w:rPr>
          <w:rFonts w:hint="eastAsia" w:ascii="宋体" w:hAnsi="宋体"/>
          <w:b w:val="0"/>
          <w:color w:val="000000" w:themeColor="text1"/>
          <w14:textFill>
            <w14:solidFill>
              <w14:schemeClr w14:val="tx1"/>
            </w14:solidFill>
          </w14:textFill>
        </w:rPr>
        <w:t>位本科生赴国（境）外交流学习</w:t>
      </w:r>
      <w:r>
        <w:rPr>
          <w:rFonts w:hint="eastAsia" w:ascii="宋体" w:hAnsi="宋体"/>
          <w:b w:val="0"/>
          <w:color w:val="000000" w:themeColor="text1"/>
          <w:kern w:val="0"/>
          <w14:textFill>
            <w14:solidFill>
              <w14:schemeClr w14:val="tx1"/>
            </w14:solidFill>
          </w14:textFill>
        </w:rPr>
        <w:t>，其中</w:t>
      </w:r>
      <w:r>
        <w:rPr>
          <w:rFonts w:ascii="宋体" w:hAnsi="宋体"/>
          <w:b w:val="0"/>
          <w:color w:val="000000" w:themeColor="text1"/>
          <w:kern w:val="0"/>
          <w14:textFill>
            <w14:solidFill>
              <w14:schemeClr w14:val="tx1"/>
            </w14:solidFill>
          </w14:textFill>
        </w:rPr>
        <w:t>1</w:t>
      </w:r>
      <w:r>
        <w:rPr>
          <w:rFonts w:hint="eastAsia" w:ascii="宋体" w:hAnsi="宋体"/>
          <w:b w:val="0"/>
          <w:color w:val="000000" w:themeColor="text1"/>
          <w:kern w:val="0"/>
          <w14:textFill>
            <w14:solidFill>
              <w14:schemeClr w14:val="tx1"/>
            </w14:solidFill>
          </w14:textFill>
        </w:rPr>
        <w:t>名本科生被</w:t>
      </w:r>
      <w:r>
        <w:rPr>
          <w:rFonts w:hint="eastAsia" w:ascii="宋体" w:hAnsi="宋体"/>
          <w:b w:val="0"/>
          <w:color w:val="000000" w:themeColor="text1"/>
          <w14:textFill>
            <w14:solidFill>
              <w14:schemeClr w14:val="tx1"/>
            </w14:solidFill>
          </w14:textFill>
        </w:rPr>
        <w:t>国家艺术类人才项目录取，</w:t>
      </w:r>
      <w:r>
        <w:rPr>
          <w:rFonts w:ascii="宋体" w:hAnsi="宋体"/>
          <w:b w:val="0"/>
          <w:color w:val="000000" w:themeColor="text1"/>
          <w14:textFill>
            <w14:solidFill>
              <w14:schemeClr w14:val="tx1"/>
            </w14:solidFill>
          </w14:textFill>
        </w:rPr>
        <w:t>1</w:t>
      </w:r>
      <w:r>
        <w:rPr>
          <w:rFonts w:hint="eastAsia" w:ascii="宋体" w:hAnsi="宋体"/>
          <w:b w:val="0"/>
          <w:color w:val="000000" w:themeColor="text1"/>
          <w14:textFill>
            <w14:solidFill>
              <w14:schemeClr w14:val="tx1"/>
            </w14:solidFill>
          </w14:textFill>
        </w:rPr>
        <w:t>名本科生被国家留学基金委优秀本科生项目录取。我校来华留学生学历学生的培养一直是我们的工作重点，其规模一直在稳步增长，</w:t>
      </w:r>
      <w:r>
        <w:rPr>
          <w:rFonts w:ascii="宋体" w:hAnsi="宋体"/>
          <w:b w:val="0"/>
          <w:color w:val="000000" w:themeColor="text1"/>
          <w14:textFill>
            <w14:solidFill>
              <w14:schemeClr w14:val="tx1"/>
            </w14:solidFill>
          </w14:textFill>
        </w:rPr>
        <w:t>2019</w:t>
      </w:r>
      <w:r>
        <w:rPr>
          <w:rFonts w:hint="eastAsia" w:ascii="宋体" w:hAnsi="宋体"/>
          <w:b w:val="0"/>
          <w:color w:val="000000" w:themeColor="text1"/>
          <w14:textFill>
            <w14:solidFill>
              <w14:schemeClr w14:val="tx1"/>
            </w14:solidFill>
          </w14:textFill>
        </w:rPr>
        <w:t>年在读的本科生</w:t>
      </w:r>
      <w:r>
        <w:rPr>
          <w:rFonts w:ascii="宋体" w:hAnsi="宋体"/>
          <w:b w:val="0"/>
          <w:color w:val="000000" w:themeColor="text1"/>
          <w14:textFill>
            <w14:solidFill>
              <w14:schemeClr w14:val="tx1"/>
            </w14:solidFill>
          </w14:textFill>
        </w:rPr>
        <w:t>119</w:t>
      </w:r>
      <w:r>
        <w:rPr>
          <w:rFonts w:hint="eastAsia" w:ascii="宋体" w:hAnsi="宋体"/>
          <w:b w:val="0"/>
          <w:color w:val="000000" w:themeColor="text1"/>
          <w14:textFill>
            <w14:solidFill>
              <w14:schemeClr w14:val="tx1"/>
            </w14:solidFill>
          </w14:textFill>
        </w:rPr>
        <w:t>名。</w:t>
      </w:r>
      <w:r>
        <w:rPr>
          <w:rFonts w:ascii="宋体" w:hAnsi="宋体"/>
          <w:b w:val="0"/>
          <w:color w:val="000000" w:themeColor="text1"/>
          <w14:textFill>
            <w14:solidFill>
              <w14:schemeClr w14:val="tx1"/>
            </w14:solidFill>
          </w14:textFill>
        </w:rPr>
        <w:t>2019</w:t>
      </w:r>
      <w:r>
        <w:rPr>
          <w:rFonts w:hint="eastAsia" w:ascii="宋体" w:hAnsi="宋体"/>
          <w:b w:val="0"/>
          <w:color w:val="000000" w:themeColor="text1"/>
          <w14:textFill>
            <w14:solidFill>
              <w14:schemeClr w14:val="tx1"/>
            </w14:solidFill>
          </w14:textFill>
        </w:rPr>
        <w:t>学年接收国（境）外本科校际交换生</w:t>
      </w:r>
      <w:r>
        <w:rPr>
          <w:rFonts w:ascii="宋体" w:hAnsi="宋体"/>
          <w:b w:val="0"/>
          <w:color w:val="000000" w:themeColor="text1"/>
          <w14:textFill>
            <w14:solidFill>
              <w14:schemeClr w14:val="tx1"/>
            </w14:solidFill>
          </w14:textFill>
        </w:rPr>
        <w:t>17</w:t>
      </w:r>
      <w:r>
        <w:rPr>
          <w:rFonts w:hint="eastAsia" w:ascii="宋体" w:hAnsi="宋体"/>
          <w:b w:val="0"/>
          <w:color w:val="000000" w:themeColor="text1"/>
          <w14:textFill>
            <w14:solidFill>
              <w14:schemeClr w14:val="tx1"/>
            </w14:solidFill>
          </w14:textFill>
        </w:rPr>
        <w:t>人。</w:t>
      </w:r>
    </w:p>
    <w:p>
      <w:pPr>
        <w:ind w:firstLine="480" w:firstLineChars="200"/>
        <w:rPr>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我校以国际化建设三步曲为核心，实施了“国际伙伴圈计划”、“国际平台计划”、“国际影响力计划”、“国际化课程建设”、“师资队伍建设”和“信息化建设”六大举措。国际网络建设取得重点突破：</w:t>
      </w:r>
      <w:r>
        <w:rPr>
          <w:rFonts w:ascii="宋体" w:hAnsi="宋体"/>
          <w:color w:val="000000" w:themeColor="text1"/>
          <w14:textFill>
            <w14:solidFill>
              <w14:schemeClr w14:val="tx1"/>
            </w14:solidFill>
          </w14:textFill>
        </w:rPr>
        <w:t>2016</w:t>
      </w:r>
      <w:r>
        <w:rPr>
          <w:rFonts w:hint="eastAsia" w:ascii="宋体" w:hAnsi="宋体"/>
          <w:color w:val="000000" w:themeColor="text1"/>
          <w14:textFill>
            <w14:solidFill>
              <w14:schemeClr w14:val="tx1"/>
            </w14:solidFill>
          </w14:textFill>
        </w:rPr>
        <w:t>年加入北美高等艺术院校联盟（</w:t>
      </w:r>
      <w:r>
        <w:rPr>
          <w:rFonts w:ascii="宋体" w:hAnsi="宋体"/>
          <w:color w:val="000000" w:themeColor="text1"/>
          <w14:textFill>
            <w14:solidFill>
              <w14:schemeClr w14:val="tx1"/>
            </w14:solidFill>
          </w14:textFill>
        </w:rPr>
        <w:t>AICAD</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2017</w:t>
      </w:r>
      <w:r>
        <w:rPr>
          <w:rFonts w:hint="eastAsia" w:ascii="宋体" w:hAnsi="宋体"/>
          <w:color w:val="000000" w:themeColor="text1"/>
          <w14:textFill>
            <w14:solidFill>
              <w14:schemeClr w14:val="tx1"/>
            </w14:solidFill>
          </w14:textFill>
        </w:rPr>
        <w:t>年加入欧洲艺术院校联盟（</w:t>
      </w:r>
      <w:r>
        <w:rPr>
          <w:rFonts w:ascii="宋体" w:hAnsi="宋体"/>
          <w:color w:val="000000" w:themeColor="text1"/>
          <w14:textFill>
            <w14:solidFill>
              <w14:schemeClr w14:val="tx1"/>
            </w14:solidFill>
          </w14:textFill>
        </w:rPr>
        <w:t>ELIA</w:t>
      </w:r>
      <w:r>
        <w:rPr>
          <w:rFonts w:hint="eastAsia" w:ascii="宋体" w:hAnsi="宋体"/>
          <w:color w:val="000000" w:themeColor="text1"/>
          <w14:textFill>
            <w14:solidFill>
              <w14:schemeClr w14:val="tx1"/>
            </w14:solidFill>
          </w14:textFill>
        </w:rPr>
        <w:t>），成为这两个国际组织唯一的中国会员单位，</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年成功举办欧洲艺术院校领导人峰会</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年加入</w:t>
      </w:r>
      <w:r>
        <w:rPr>
          <w:rFonts w:ascii="宋体" w:hAnsi="宋体"/>
          <w:color w:val="000000" w:themeColor="text1"/>
          <w14:textFill>
            <w14:solidFill>
              <w14:schemeClr w14:val="tx1"/>
            </w14:solidFill>
          </w14:textFill>
        </w:rPr>
        <w:t>Cumulus</w:t>
      </w:r>
      <w:r>
        <w:rPr>
          <w:rFonts w:hint="eastAsia" w:ascii="宋体" w:hAnsi="宋体"/>
          <w:color w:val="000000" w:themeColor="text1"/>
          <w14:textFill>
            <w14:solidFill>
              <w14:schemeClr w14:val="tx1"/>
            </w14:solidFill>
          </w14:textFill>
        </w:rPr>
        <w:t>协会（艺术、设计及媒体学院国际协会），目前在全球</w:t>
      </w:r>
      <w:r>
        <w:rPr>
          <w:rFonts w:ascii="宋体" w:hAnsi="宋体"/>
          <w:color w:val="000000" w:themeColor="text1"/>
          <w14:textFill>
            <w14:solidFill>
              <w14:schemeClr w14:val="tx1"/>
            </w14:solidFill>
          </w14:textFill>
        </w:rPr>
        <w:t>32</w:t>
      </w:r>
      <w:r>
        <w:rPr>
          <w:rFonts w:hint="eastAsia" w:ascii="宋体" w:hAnsi="宋体"/>
          <w:color w:val="000000" w:themeColor="text1"/>
          <w14:textFill>
            <w14:solidFill>
              <w14:schemeClr w14:val="tx1"/>
            </w14:solidFill>
          </w14:textFill>
        </w:rPr>
        <w:t>个国家和地区拥有</w:t>
      </w:r>
      <w:r>
        <w:rPr>
          <w:rFonts w:ascii="宋体" w:hAnsi="宋体"/>
          <w:color w:val="000000" w:themeColor="text1"/>
          <w14:textFill>
            <w14:solidFill>
              <w14:schemeClr w14:val="tx1"/>
            </w14:solidFill>
          </w14:textFill>
        </w:rPr>
        <w:t>88</w:t>
      </w:r>
      <w:r>
        <w:rPr>
          <w:rFonts w:hint="eastAsia" w:ascii="宋体" w:hAnsi="宋体"/>
          <w:color w:val="000000" w:themeColor="text1"/>
          <w14:textFill>
            <w14:solidFill>
              <w14:schemeClr w14:val="tx1"/>
            </w14:solidFill>
          </w14:textFill>
        </w:rPr>
        <w:t>家协议单位。</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学年接待欧美亚、港澳台等国家地区人员来访</w:t>
      </w:r>
      <w:r>
        <w:rPr>
          <w:rFonts w:ascii="宋体" w:hAnsi="宋体"/>
          <w:color w:val="000000" w:themeColor="text1"/>
          <w14:textFill>
            <w14:solidFill>
              <w14:schemeClr w14:val="tx1"/>
            </w14:solidFill>
          </w14:textFill>
        </w:rPr>
        <w:t>941</w:t>
      </w:r>
      <w:r>
        <w:rPr>
          <w:rFonts w:hint="eastAsia" w:ascii="宋体" w:hAnsi="宋体"/>
          <w:color w:val="000000" w:themeColor="text1"/>
          <w14:textFill>
            <w14:solidFill>
              <w14:schemeClr w14:val="tx1"/>
            </w14:solidFill>
          </w14:textFill>
        </w:rPr>
        <w:t>人次，主办或承办的涉外展览或涉外研讨会</w:t>
      </w:r>
      <w:r>
        <w:rPr>
          <w:rFonts w:ascii="宋体" w:hAnsi="宋体"/>
          <w:color w:val="000000" w:themeColor="text1"/>
          <w14:textFill>
            <w14:solidFill>
              <w14:schemeClr w14:val="tx1"/>
            </w14:solidFill>
          </w14:textFill>
        </w:rPr>
        <w:t>27</w:t>
      </w:r>
      <w:r>
        <w:rPr>
          <w:rFonts w:hint="eastAsia" w:ascii="宋体" w:hAnsi="宋体"/>
          <w:color w:val="000000" w:themeColor="text1"/>
          <w14:textFill>
            <w14:solidFill>
              <w14:schemeClr w14:val="tx1"/>
            </w14:solidFill>
          </w14:textFill>
        </w:rPr>
        <w:t>场，接收办理境外文教专家讲学</w:t>
      </w:r>
      <w:r>
        <w:rPr>
          <w:rFonts w:ascii="宋体" w:hAnsi="宋体"/>
          <w:color w:val="000000" w:themeColor="text1"/>
          <w14:textFill>
            <w14:solidFill>
              <w14:schemeClr w14:val="tx1"/>
            </w14:solidFill>
          </w14:textFill>
        </w:rPr>
        <w:t>143</w:t>
      </w:r>
      <w:r>
        <w:rPr>
          <w:rFonts w:hint="eastAsia" w:ascii="宋体" w:hAnsi="宋体"/>
          <w:color w:val="000000" w:themeColor="text1"/>
          <w14:textFill>
            <w14:solidFill>
              <w14:schemeClr w14:val="tx1"/>
            </w14:solidFill>
          </w14:textFill>
        </w:rPr>
        <w:t>人次，其中开设国际工作坊</w:t>
      </w:r>
      <w:r>
        <w:rPr>
          <w:rFonts w:ascii="宋体" w:hAnsi="宋体"/>
          <w:color w:val="000000" w:themeColor="text1"/>
          <w14:textFill>
            <w14:solidFill>
              <w14:schemeClr w14:val="tx1"/>
            </w14:solidFill>
          </w14:textFill>
        </w:rPr>
        <w:t>64</w:t>
      </w:r>
      <w:r>
        <w:rPr>
          <w:rFonts w:hint="eastAsia" w:ascii="宋体" w:hAnsi="宋体"/>
          <w:color w:val="000000" w:themeColor="text1"/>
          <w14:textFill>
            <w14:solidFill>
              <w14:schemeClr w14:val="tx1"/>
            </w14:solidFill>
          </w14:textFill>
        </w:rPr>
        <w:t>个，拥有课程代码的国际化课程</w:t>
      </w:r>
      <w:r>
        <w:rPr>
          <w:rFonts w:ascii="宋体" w:hAnsi="宋体"/>
          <w:color w:val="000000" w:themeColor="text1"/>
          <w14:textFill>
            <w14:solidFill>
              <w14:schemeClr w14:val="tx1"/>
            </w14:solidFill>
          </w14:textFill>
        </w:rPr>
        <w:t>20</w:t>
      </w:r>
      <w:r>
        <w:rPr>
          <w:rFonts w:hint="eastAsia" w:ascii="宋体" w:hAnsi="宋体"/>
          <w:color w:val="000000" w:themeColor="text1"/>
          <w14:textFill>
            <w14:solidFill>
              <w14:schemeClr w14:val="tx1"/>
            </w14:solidFill>
          </w14:textFill>
        </w:rPr>
        <w:t>门。</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（六）社会实践活动</w:t>
      </w:r>
    </w:p>
    <w:p>
      <w:pPr>
        <w:ind w:firstLine="48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2019-2020</w:t>
      </w:r>
      <w:r>
        <w:rPr>
          <w:rFonts w:hint="eastAsia" w:ascii="宋体" w:hAnsi="宋体"/>
          <w:color w:val="000000" w:themeColor="text1"/>
          <w14:textFill>
            <w14:solidFill>
              <w14:schemeClr w14:val="tx1"/>
            </w14:solidFill>
          </w14:textFill>
        </w:rPr>
        <w:t>年间，学校社会实践工作领导小组共组织了两次暑期社会实践活动，立项团队百余支，参与师生人次近千人。</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年“美遇</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艺行</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时代画卷中国梦”暑期社会实践活动中，共立项</w:t>
      </w:r>
      <w:r>
        <w:rPr>
          <w:rFonts w:ascii="宋体" w:hAnsi="宋体"/>
          <w:color w:val="000000" w:themeColor="text1"/>
          <w14:textFill>
            <w14:solidFill>
              <w14:schemeClr w14:val="tx1"/>
            </w14:solidFill>
          </w14:textFill>
        </w:rPr>
        <w:t>83</w:t>
      </w:r>
      <w:r>
        <w:rPr>
          <w:rFonts w:hint="eastAsia" w:ascii="宋体" w:hAnsi="宋体"/>
          <w:color w:val="000000" w:themeColor="text1"/>
          <w14:textFill>
            <w14:solidFill>
              <w14:schemeClr w14:val="tx1"/>
            </w14:solidFill>
          </w14:textFill>
        </w:rPr>
        <w:t>个实践小分队，涵盖青年筑梦之旅</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传承红色基因、基层服务之行</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助力乡村振兴、科艺融合之路</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打造未来社区、文化传播之途</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践行社会美育、创新驱动之道</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投身中国创造等五大主题，以及党员志愿服务、青马学院专项调研、研究生学术实践等众多内容。此次社会实践，共获得省级暑期社会实践重点团队</w:t>
      </w:r>
      <w:r>
        <w:rPr>
          <w:rFonts w:ascii="宋体" w:hAnsi="宋体"/>
          <w:color w:val="000000" w:themeColor="text1"/>
          <w14:textFill>
            <w14:solidFill>
              <w14:schemeClr w14:val="tx1"/>
            </w14:solidFill>
          </w14:textFill>
        </w:rPr>
        <w:t>10</w:t>
      </w:r>
      <w:r>
        <w:rPr>
          <w:rFonts w:hint="eastAsia" w:ascii="宋体" w:hAnsi="宋体"/>
          <w:color w:val="000000" w:themeColor="text1"/>
          <w14:textFill>
            <w14:solidFill>
              <w14:schemeClr w14:val="tx1"/>
            </w14:solidFill>
          </w14:textFill>
        </w:rPr>
        <w:t>个，入围全省风采展示项目</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个，并成功举办“美遇</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艺行</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时代画卷中国梦”</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年暑期社会实践展暨社会实践“金课”（培育）项目三案展。</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在疫情防控期间，我校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美遇艺行”暑期社会实践活动主要通过个人返乡实践的方式开展。同时，立项三支“青年红色筑梦之旅”专项实践团队，赴杭州富阳、衢州开化、丽水龙泉开展美育支教、乡村振兴改造、非遗研学等社会实践活动。</w:t>
      </w:r>
      <w:r>
        <w:rPr>
          <w:rFonts w:ascii="宋体" w:hAnsi="宋体"/>
          <w:color w:val="000000" w:themeColor="text1"/>
          <w14:textFill>
            <w14:solidFill>
              <w14:schemeClr w14:val="tx1"/>
            </w14:solidFill>
          </w14:textFill>
        </w:rPr>
        <w:t>27</w:t>
      </w:r>
      <w:r>
        <w:rPr>
          <w:rFonts w:hint="eastAsia" w:ascii="宋体" w:hAnsi="宋体"/>
          <w:color w:val="000000" w:themeColor="text1"/>
          <w14:textFill>
            <w14:solidFill>
              <w14:schemeClr w14:val="tx1"/>
            </w14:solidFill>
          </w14:textFill>
        </w:rPr>
        <w:t>支团队参加第三届浙江省大学生乡村振兴创意大赛，获得金奖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项，银奖</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项，铜奖</w:t>
      </w:r>
      <w:r>
        <w:rPr>
          <w:rFonts w:ascii="宋体" w:hAnsi="宋体"/>
          <w:color w:val="000000" w:themeColor="text1"/>
          <w14:textFill>
            <w14:solidFill>
              <w14:schemeClr w14:val="tx1"/>
            </w14:solidFill>
          </w14:textFill>
        </w:rPr>
        <w:t>1</w:t>
      </w:r>
      <w:r>
        <w:rPr>
          <w:rFonts w:hint="eastAsia" w:ascii="宋体" w:hAnsi="宋体"/>
          <w:color w:val="000000" w:themeColor="text1"/>
          <w14:textFill>
            <w14:solidFill>
              <w14:schemeClr w14:val="tx1"/>
            </w14:solidFill>
          </w14:textFill>
        </w:rPr>
        <w:t>项。在这些社会实践团队中，有</w:t>
      </w:r>
      <w:r>
        <w:rPr>
          <w:rFonts w:ascii="宋体" w:hAnsi="宋体"/>
          <w:color w:val="000000" w:themeColor="text1"/>
          <w14:textFill>
            <w14:solidFill>
              <w14:schemeClr w14:val="tx1"/>
            </w14:solidFill>
          </w14:textFill>
        </w:rPr>
        <w:t>4</w:t>
      </w:r>
      <w:r>
        <w:rPr>
          <w:rFonts w:hint="eastAsia" w:ascii="宋体" w:hAnsi="宋体"/>
          <w:color w:val="000000" w:themeColor="text1"/>
          <w14:textFill>
            <w14:solidFill>
              <w14:schemeClr w14:val="tx1"/>
            </w14:solidFill>
          </w14:textFill>
        </w:rPr>
        <w:t>支团队获得“</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年浙江省暑期社会实践风采大赛优秀团队”荣誉称号，</w:t>
      </w:r>
      <w:r>
        <w:rPr>
          <w:rFonts w:ascii="宋体" w:hAnsi="宋体"/>
          <w:color w:val="000000" w:themeColor="text1"/>
          <w14:textFill>
            <w14:solidFill>
              <w14:schemeClr w14:val="tx1"/>
            </w14:solidFill>
          </w14:textFill>
        </w:rPr>
        <w:t>2</w:t>
      </w:r>
      <w:r>
        <w:rPr>
          <w:rFonts w:hint="eastAsia" w:ascii="宋体" w:hAnsi="宋体"/>
          <w:color w:val="000000" w:themeColor="text1"/>
          <w14:textFill>
            <w14:solidFill>
              <w14:schemeClr w14:val="tx1"/>
            </w14:solidFill>
          </w14:textFill>
        </w:rPr>
        <w:t>支获得“</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年浙江省暑期社会实践风采大赛百强团队”荣誉称号。并举办“美遇艺行</w:t>
      </w:r>
      <w:r>
        <w:rPr>
          <w:rFonts w:ascii="宋体" w:hAns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中国美术学院‘青年红色筑梦之旅’专项实践成果展”。</w:t>
      </w:r>
    </w:p>
    <w:p>
      <w:pPr>
        <w:ind w:firstLine="480" w:firstLineChars="200"/>
        <w:rPr>
          <w:rFonts w:ascii="宋体"/>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此外，校团委还选拔了</w:t>
      </w:r>
      <w:r>
        <w:rPr>
          <w:rFonts w:ascii="宋体" w:hAnsi="宋体"/>
          <w:color w:val="000000" w:themeColor="text1"/>
          <w14:textFill>
            <w14:solidFill>
              <w14:schemeClr w14:val="tx1"/>
            </w14:solidFill>
          </w14:textFill>
        </w:rPr>
        <w:t>14</w:t>
      </w:r>
      <w:r>
        <w:rPr>
          <w:rFonts w:hint="eastAsia" w:ascii="宋体" w:hAnsi="宋体"/>
          <w:color w:val="000000" w:themeColor="text1"/>
          <w14:textFill>
            <w14:solidFill>
              <w14:schemeClr w14:val="tx1"/>
            </w14:solidFill>
          </w14:textFill>
        </w:rPr>
        <w:t>名青马班同学参加清波街道“小巷总理”挂职实践活动，挂职岗位涵盖了社区书记主任助理、社会事务科、党建工作、宣传中心、志愿服务、直播策划、城市管理环境提升等多个与街道社区紧密相关的工作岗位，为同学们提供了一次难得的机会，得以深入了解、接触、感受和参与到国家最基层的社会治理工作中。</w:t>
      </w: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（七）学生学习满意度</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在对</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届毕业生大学期间所读的专业喜欢程度调研上，有</w:t>
      </w:r>
      <w:r>
        <w:rPr>
          <w:rFonts w:ascii="宋体" w:hAnsi="宋体"/>
          <w:color w:val="000000" w:themeColor="text1"/>
          <w14:textFill>
            <w14:solidFill>
              <w14:schemeClr w14:val="tx1"/>
            </w14:solidFill>
          </w14:textFill>
        </w:rPr>
        <w:t>71.84%</w:t>
      </w:r>
      <w:r>
        <w:rPr>
          <w:rFonts w:hint="eastAsia" w:ascii="宋体" w:hAnsi="宋体"/>
          <w:color w:val="000000" w:themeColor="text1"/>
          <w14:textFill>
            <w14:solidFill>
              <w14:schemeClr w14:val="tx1"/>
            </w14:solidFill>
          </w14:textFill>
        </w:rPr>
        <w:t>的毕业生选择了喜欢。大多数毕业生对在母校的学习经历持满意态度。</w:t>
      </w:r>
    </w:p>
    <w:tbl>
      <w:tblPr>
        <w:tblStyle w:val="11"/>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80" w:type="dxa"/>
          <w:left w:w="80" w:type="dxa"/>
          <w:bottom w:w="40" w:type="dxa"/>
          <w:right w:w="80" w:type="dxa"/>
        </w:tblCellMar>
      </w:tblPr>
      <w:tblGrid>
        <w:gridCol w:w="800"/>
        <w:gridCol w:w="4850"/>
        <w:gridCol w:w="20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编号</w:t>
            </w:r>
          </w:p>
        </w:tc>
        <w:tc>
          <w:tcPr>
            <w:tcW w:w="485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投票选项</w:t>
            </w:r>
          </w:p>
        </w:tc>
        <w:tc>
          <w:tcPr>
            <w:tcW w:w="200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投票比例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jc w:val="center"/>
        </w:trPr>
        <w:tc>
          <w:tcPr>
            <w:tcW w:w="800" w:type="dxa"/>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485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喜欢</w:t>
            </w:r>
          </w:p>
        </w:tc>
        <w:tc>
          <w:tcPr>
            <w:tcW w:w="200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占比</w:t>
            </w:r>
            <w:r>
              <w:rPr>
                <w:rFonts w:ascii="宋体" w:hAnsi="宋体"/>
                <w:color w:val="000000" w:themeColor="text1"/>
                <w14:textFill>
                  <w14:solidFill>
                    <w14:schemeClr w14:val="tx1"/>
                  </w14:solidFill>
                </w14:textFill>
              </w:rPr>
              <w:t>71.84%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485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无所谓</w:t>
            </w:r>
          </w:p>
        </w:tc>
        <w:tc>
          <w:tcPr>
            <w:tcW w:w="200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占比</w:t>
            </w:r>
            <w:r>
              <w:rPr>
                <w:rFonts w:ascii="宋体" w:hAnsi="宋体"/>
                <w:color w:val="000000" w:themeColor="text1"/>
                <w14:textFill>
                  <w14:solidFill>
                    <w14:schemeClr w14:val="tx1"/>
                  </w14:solidFill>
                </w14:textFill>
              </w:rPr>
              <w:t>18.85%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80" w:type="dxa"/>
            <w:left w:w="80" w:type="dxa"/>
            <w:bottom w:w="40" w:type="dxa"/>
            <w:right w:w="80" w:type="dxa"/>
          </w:tblCellMar>
        </w:tblPrEx>
        <w:trPr>
          <w:jc w:val="center"/>
        </w:trPr>
        <w:tc>
          <w:tcPr>
            <w:tcW w:w="800" w:type="dxa"/>
          </w:tcPr>
          <w:p>
            <w:pP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3</w:t>
            </w:r>
          </w:p>
        </w:tc>
        <w:tc>
          <w:tcPr>
            <w:tcW w:w="485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不喜欢</w:t>
            </w:r>
          </w:p>
        </w:tc>
        <w:tc>
          <w:tcPr>
            <w:tcW w:w="2000" w:type="dxa"/>
          </w:tcPr>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占比</w:t>
            </w:r>
            <w:r>
              <w:rPr>
                <w:rFonts w:ascii="宋体" w:hAnsi="宋体"/>
                <w:color w:val="000000" w:themeColor="text1"/>
                <w14:textFill>
                  <w14:solidFill>
                    <w14:schemeClr w14:val="tx1"/>
                  </w14:solidFill>
                </w14:textFill>
              </w:rPr>
              <w:t>9.31%</w:t>
            </w:r>
          </w:p>
        </w:tc>
      </w:tr>
    </w:tbl>
    <w:p>
      <w:pPr>
        <w:rPr>
          <w:rFonts w:ascii="仿宋_GB2312" w:hAnsi="Times New Roman" w:eastAsia="仿宋_GB2312"/>
          <w:color w:val="000000" w:themeColor="text1"/>
          <w14:textFill>
            <w14:solidFill>
              <w14:schemeClr w14:val="tx1"/>
            </w14:solidFill>
          </w14:textFill>
        </w:rPr>
      </w:pPr>
    </w:p>
    <w:p>
      <w:pPr>
        <w:pStyle w:val="3"/>
        <w:spacing w:before="0" w:after="0"/>
        <w:jc w:val="left"/>
        <w:rPr>
          <w:rFonts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（八）社会用人单位对毕业生评价</w:t>
      </w:r>
    </w:p>
    <w:p>
      <w:pPr>
        <w:ind w:firstLine="480" w:firstLineChars="200"/>
        <w:rPr>
          <w:rFonts w:asci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年底，我校利用</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届毕业生秋季大型招聘会的契机，邀请来校招聘的</w:t>
      </w:r>
      <w:r>
        <w:rPr>
          <w:rFonts w:ascii="宋体" w:hAnsi="宋体"/>
          <w:color w:val="000000" w:themeColor="text1"/>
          <w14:textFill>
            <w14:solidFill>
              <w14:schemeClr w14:val="tx1"/>
            </w14:solidFill>
          </w14:textFill>
        </w:rPr>
        <w:t>340</w:t>
      </w:r>
      <w:r>
        <w:rPr>
          <w:rFonts w:hint="eastAsia" w:ascii="宋体" w:hAnsi="宋体"/>
          <w:color w:val="000000" w:themeColor="text1"/>
          <w14:textFill>
            <w14:solidFill>
              <w14:schemeClr w14:val="tx1"/>
            </w14:solidFill>
          </w14:textFill>
        </w:rPr>
        <w:t>多家用人单位对毕业生进行满意度评价。用人单位对毕业生的综合素质、专业能力的满意度，是反思我校人才培养质量的有效途径。</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用人单位评价我校毕业生的求职优势</w:t>
      </w:r>
    </w:p>
    <w:p>
      <w:pPr>
        <w:jc w:val="center"/>
        <w:rPr>
          <w:rFonts w:asci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443605" cy="2533650"/>
            <wp:effectExtent l="0" t="0" r="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443605" cy="2533650"/>
                    </a:xfrm>
                    <a:prstGeom prst="rect">
                      <a:avLst/>
                    </a:prstGeom>
                    <a:noFill/>
                    <a:ln>
                      <a:noFill/>
                    </a:ln>
                  </pic:spPr>
                </pic:pic>
              </a:graphicData>
            </a:graphic>
          </wp:inline>
        </w:drawing>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调查显示，近</w:t>
      </w:r>
      <w:r>
        <w:rPr>
          <w:rFonts w:ascii="宋体" w:hAnsi="宋体"/>
          <w:color w:val="000000" w:themeColor="text1"/>
          <w14:textFill>
            <w14:solidFill>
              <w14:schemeClr w14:val="tx1"/>
            </w14:solidFill>
          </w14:textFill>
        </w:rPr>
        <w:t>16.99%</w:t>
      </w:r>
      <w:r>
        <w:rPr>
          <w:rFonts w:hint="eastAsia" w:ascii="宋体" w:hAnsi="宋体"/>
          <w:color w:val="000000" w:themeColor="text1"/>
          <w14:textFill>
            <w14:solidFill>
              <w14:schemeClr w14:val="tx1"/>
            </w14:solidFill>
          </w14:textFill>
        </w:rPr>
        <w:t>的用人单位认为我校毕业生求职优势在于理论功底和专业技能；近</w:t>
      </w:r>
      <w:r>
        <w:rPr>
          <w:rFonts w:ascii="宋体" w:hAnsi="宋体"/>
          <w:color w:val="000000" w:themeColor="text1"/>
          <w14:textFill>
            <w14:solidFill>
              <w14:schemeClr w14:val="tx1"/>
            </w14:solidFill>
          </w14:textFill>
        </w:rPr>
        <w:t>14.57%</w:t>
      </w:r>
      <w:r>
        <w:rPr>
          <w:rFonts w:hint="eastAsia" w:ascii="宋体" w:hAnsi="宋体"/>
          <w:color w:val="000000" w:themeColor="text1"/>
          <w14:textFill>
            <w14:solidFill>
              <w14:schemeClr w14:val="tx1"/>
            </w14:solidFill>
          </w14:textFill>
        </w:rPr>
        <w:t>的用人单位觉得我校毕业生的创新能力较强。分别有</w:t>
      </w:r>
      <w:r>
        <w:rPr>
          <w:rFonts w:ascii="宋体" w:hAnsi="宋体"/>
          <w:color w:val="000000" w:themeColor="text1"/>
          <w14:textFill>
            <w14:solidFill>
              <w14:schemeClr w14:val="tx1"/>
            </w14:solidFill>
          </w14:textFill>
        </w:rPr>
        <w:t>12.15%</w:t>
      </w:r>
      <w:r>
        <w:rPr>
          <w:rFonts w:hint="eastAsia" w:ascii="宋体" w:hAnsi="宋体"/>
          <w:color w:val="000000" w:themeColor="text1"/>
          <w14:textFill>
            <w14:solidFill>
              <w14:schemeClr w14:val="tx1"/>
            </w14:solidFill>
          </w14:textFill>
        </w:rPr>
        <w:t>和</w:t>
      </w:r>
      <w:r>
        <w:rPr>
          <w:rFonts w:ascii="宋体" w:hAnsi="宋体"/>
          <w:color w:val="000000" w:themeColor="text1"/>
          <w14:textFill>
            <w14:solidFill>
              <w14:schemeClr w14:val="tx1"/>
            </w14:solidFill>
          </w14:textFill>
        </w:rPr>
        <w:t>9.13%</w:t>
      </w:r>
      <w:r>
        <w:rPr>
          <w:rFonts w:hint="eastAsia" w:ascii="宋体" w:hAnsi="宋体"/>
          <w:color w:val="000000" w:themeColor="text1"/>
          <w14:textFill>
            <w14:solidFill>
              <w14:schemeClr w14:val="tx1"/>
            </w14:solidFill>
          </w14:textFill>
        </w:rPr>
        <w:t>的用人单位对毕业生的学习领悟能力和独立工作能力持认可态度。</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用人单位对我校毕业生专业能力的满意度</w:t>
      </w:r>
    </w:p>
    <w:p>
      <w:pPr>
        <w:jc w:val="center"/>
        <w:rPr>
          <w:rFonts w:asci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977005" cy="3081655"/>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977005" cy="3081655"/>
                    </a:xfrm>
                    <a:prstGeom prst="rect">
                      <a:avLst/>
                    </a:prstGeom>
                    <a:noFill/>
                    <a:ln>
                      <a:noFill/>
                    </a:ln>
                  </pic:spPr>
                </pic:pic>
              </a:graphicData>
            </a:graphic>
          </wp:inline>
        </w:drawing>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调查表明，用人单位对我校毕业生的专业能力满意度达到</w:t>
      </w:r>
      <w:r>
        <w:rPr>
          <w:rFonts w:ascii="宋体" w:hAnsi="宋体"/>
          <w:color w:val="000000" w:themeColor="text1"/>
          <w14:textFill>
            <w14:solidFill>
              <w14:schemeClr w14:val="tx1"/>
            </w14:solidFill>
          </w14:textFill>
        </w:rPr>
        <w:t>100%</w:t>
      </w:r>
      <w:r>
        <w:rPr>
          <w:rFonts w:hint="eastAsia" w:ascii="宋体" w:hAnsi="宋体"/>
          <w:color w:val="000000" w:themeColor="text1"/>
          <w14:textFill>
            <w14:solidFill>
              <w14:schemeClr w14:val="tx1"/>
            </w14:solidFill>
          </w14:textFill>
        </w:rPr>
        <w:t>，</w:t>
      </w:r>
      <w:r>
        <w:rPr>
          <w:rFonts w:ascii="宋体" w:hAnsi="宋体"/>
          <w:color w:val="000000" w:themeColor="text1"/>
          <w14:textFill>
            <w14:solidFill>
              <w14:schemeClr w14:val="tx1"/>
            </w14:solidFill>
          </w14:textFill>
        </w:rPr>
        <w:t>71.43%</w:t>
      </w:r>
      <w:r>
        <w:rPr>
          <w:rFonts w:hint="eastAsia" w:ascii="宋体" w:hAnsi="宋体"/>
          <w:color w:val="000000" w:themeColor="text1"/>
          <w14:textFill>
            <w14:solidFill>
              <w14:schemeClr w14:val="tx1"/>
            </w14:solidFill>
          </w14:textFill>
        </w:rPr>
        <w:t>用人单位表示非常满意，</w:t>
      </w:r>
      <w:r>
        <w:rPr>
          <w:rFonts w:ascii="宋体" w:hAnsi="宋体"/>
          <w:color w:val="000000" w:themeColor="text1"/>
          <w14:textFill>
            <w14:solidFill>
              <w14:schemeClr w14:val="tx1"/>
            </w14:solidFill>
          </w14:textFill>
        </w:rPr>
        <w:t>26.24%</w:t>
      </w:r>
      <w:r>
        <w:rPr>
          <w:rFonts w:hint="eastAsia" w:ascii="宋体" w:hAnsi="宋体"/>
          <w:color w:val="000000" w:themeColor="text1"/>
          <w14:textFill>
            <w14:solidFill>
              <w14:schemeClr w14:val="tx1"/>
            </w14:solidFill>
          </w14:textFill>
        </w:rPr>
        <w:t>表示比较满意，</w:t>
      </w:r>
      <w:r>
        <w:rPr>
          <w:rFonts w:ascii="宋体" w:hAnsi="宋体"/>
          <w:color w:val="000000" w:themeColor="text1"/>
          <w14:textFill>
            <w14:solidFill>
              <w14:schemeClr w14:val="tx1"/>
            </w14:solidFill>
          </w14:textFill>
        </w:rPr>
        <w:t>2.33%</w:t>
      </w:r>
      <w:r>
        <w:rPr>
          <w:rFonts w:hint="eastAsia" w:ascii="宋体" w:hAnsi="宋体"/>
          <w:color w:val="000000" w:themeColor="text1"/>
          <w14:textFill>
            <w14:solidFill>
              <w14:schemeClr w14:val="tx1"/>
            </w14:solidFill>
          </w14:textFill>
        </w:rPr>
        <w:t>感到基本满意。</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用人单位对我校毕业生综合素质满意度</w:t>
      </w:r>
    </w:p>
    <w:p>
      <w:pPr>
        <w:jc w:val="center"/>
        <w:rPr>
          <w:rFonts w:asci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952875" cy="3114675"/>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3952875" cy="3114675"/>
                    </a:xfrm>
                    <a:prstGeom prst="rect">
                      <a:avLst/>
                    </a:prstGeom>
                    <a:noFill/>
                    <a:ln>
                      <a:noFill/>
                    </a:ln>
                  </pic:spPr>
                </pic:pic>
              </a:graphicData>
            </a:graphic>
          </wp:inline>
        </w:drawing>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用人单位普遍表示我校毕业生的综合素质较高，</w:t>
      </w:r>
      <w:r>
        <w:rPr>
          <w:rFonts w:ascii="宋体" w:hAnsi="宋体"/>
          <w:color w:val="000000" w:themeColor="text1"/>
          <w14:textFill>
            <w14:solidFill>
              <w14:schemeClr w14:val="tx1"/>
            </w14:solidFill>
          </w14:textFill>
        </w:rPr>
        <w:t>97.38%</w:t>
      </w:r>
      <w:r>
        <w:rPr>
          <w:rFonts w:hint="eastAsia" w:ascii="宋体" w:hAnsi="宋体"/>
          <w:color w:val="000000" w:themeColor="text1"/>
          <w14:textFill>
            <w14:solidFill>
              <w14:schemeClr w14:val="tx1"/>
            </w14:solidFill>
          </w14:textFill>
        </w:rPr>
        <w:t>的用人单位对毕业生的综合素质持比较满意态度，只有</w:t>
      </w:r>
      <w:r>
        <w:rPr>
          <w:rFonts w:ascii="宋体" w:hAnsi="宋体"/>
          <w:color w:val="000000" w:themeColor="text1"/>
          <w14:textFill>
            <w14:solidFill>
              <w14:schemeClr w14:val="tx1"/>
            </w14:solidFill>
          </w14:textFill>
        </w:rPr>
        <w:t>2.62%</w:t>
      </w:r>
      <w:r>
        <w:rPr>
          <w:rFonts w:hint="eastAsia" w:ascii="宋体" w:hAnsi="宋体"/>
          <w:color w:val="000000" w:themeColor="text1"/>
          <w14:textFill>
            <w14:solidFill>
              <w14:schemeClr w14:val="tx1"/>
            </w14:solidFill>
          </w14:textFill>
        </w:rPr>
        <w:t>的用人单位基本满意。</w:t>
      </w: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用人单位最看重毕业生的能力</w:t>
      </w:r>
    </w:p>
    <w:p>
      <w:pPr>
        <w:jc w:val="center"/>
        <w:rPr>
          <w:rFonts w:ascii="宋体"/>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3757930" cy="2576830"/>
            <wp:effectExtent l="0" t="0" r="0" b="0"/>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3757930" cy="2576830"/>
                    </a:xfrm>
                    <a:prstGeom prst="rect">
                      <a:avLst/>
                    </a:prstGeom>
                    <a:noFill/>
                    <a:ln>
                      <a:noFill/>
                    </a:ln>
                  </pic:spPr>
                </pic:pic>
              </a:graphicData>
            </a:graphic>
          </wp:inline>
        </w:drawing>
      </w:r>
    </w:p>
    <w:p>
      <w:pPr>
        <w:ind w:firstLine="480" w:firstLineChars="200"/>
        <w:rPr>
          <w:rFonts w:ascii="宋体" w:hAnsi="宋体"/>
          <w:color w:val="000000" w:themeColor="text1"/>
          <w14:textFill>
            <w14:solidFill>
              <w14:schemeClr w14:val="tx1"/>
            </w14:solidFill>
          </w14:textFill>
        </w:rPr>
      </w:pP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毕业生的综合素质、专业能力和学习能力等都是衡量学校人才培养质量的重要指标，人才培养质量又是影响学校社会声誉的关键因素。通过调查得知，相比专业知识和技能，用人单位更看重的是毕业生的创新能力、责任感和敬业精神、团队合作能力、解决实际问题能力、适应应变能力、独立工作能力、学习领悟能力、表达沟通能力等可迁移技能。因为专业知识与实际社会需要可能会存在一定的脱节，然而可迁移技能可以帮助毕业生在新的工作环境中快速适应、高效学习和成长。因此，高校在专业课程设置、实习实践活动、就业创业指导服务等环节应注重对学生能力和素质的培养和锻炼。</w:t>
      </w:r>
    </w:p>
    <w:p>
      <w:pPr>
        <w:rPr>
          <w:rFonts w:ascii="黑体" w:hAnsi="黑体" w:eastAsia="黑体"/>
          <w:color w:val="000000" w:themeColor="text1"/>
          <w14:textFill>
            <w14:solidFill>
              <w14:schemeClr w14:val="tx1"/>
            </w14:solidFill>
          </w14:textFill>
        </w:rPr>
      </w:pPr>
      <w:r>
        <w:rPr>
          <w:rFonts w:hint="eastAsia" w:ascii="黑体" w:hAnsi="黑体" w:eastAsia="黑体"/>
          <w:color w:val="000000" w:themeColor="text1"/>
          <w14:textFill>
            <w14:solidFill>
              <w14:schemeClr w14:val="tx1"/>
            </w14:solidFill>
          </w14:textFill>
        </w:rPr>
        <w:t>（九）毕业生成就</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70" w:firstLineChars="196"/>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本科毕业生的就业途径来看，他们的选择依次是自由职业、签订协议、升学、出国留学、签订劳动合同，签订就业协议的人数比例与去年大体相当。从本科生的就业区域流向来看，杭州、上海、江苏、广东、北京、浙江省内杭州周边等地区是毕业生就业的主要流向。其中杭州市区特别受毕业生青睐。我校</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届毕业生中留浙人数为</w:t>
      </w:r>
      <w:r>
        <w:rPr>
          <w:rFonts w:ascii="宋体" w:hAnsi="宋体"/>
          <w:color w:val="000000" w:themeColor="text1"/>
          <w14:textFill>
            <w14:solidFill>
              <w14:schemeClr w14:val="tx1"/>
            </w14:solidFill>
          </w14:textFill>
        </w:rPr>
        <w:t>1041</w:t>
      </w:r>
      <w:r>
        <w:rPr>
          <w:rFonts w:hint="eastAsia" w:ascii="宋体" w:hAnsi="宋体"/>
          <w:color w:val="000000" w:themeColor="text1"/>
          <w14:textFill>
            <w14:solidFill>
              <w14:schemeClr w14:val="tx1"/>
            </w14:solidFill>
          </w14:textFill>
        </w:rPr>
        <w:t>人，占总毕业生数的</w:t>
      </w:r>
      <w:r>
        <w:rPr>
          <w:rFonts w:ascii="宋体" w:hAnsi="宋体"/>
          <w:color w:val="000000" w:themeColor="text1"/>
          <w14:textFill>
            <w14:solidFill>
              <w14:schemeClr w14:val="tx1"/>
            </w14:solidFill>
          </w14:textFill>
        </w:rPr>
        <w:t>46.2%</w:t>
      </w:r>
      <w:r>
        <w:rPr>
          <w:rFonts w:hint="eastAsia" w:ascii="宋体" w:hAnsi="宋体"/>
          <w:color w:val="000000" w:themeColor="text1"/>
          <w14:textFill>
            <w14:solidFill>
              <w14:schemeClr w14:val="tx1"/>
            </w14:solidFill>
          </w14:textFill>
        </w:rPr>
        <w:t>，其中有</w:t>
      </w:r>
      <w:r>
        <w:rPr>
          <w:rFonts w:ascii="宋体" w:hAnsi="宋体"/>
          <w:color w:val="000000" w:themeColor="text1"/>
          <w14:textFill>
            <w14:solidFill>
              <w14:schemeClr w14:val="tx1"/>
            </w14:solidFill>
          </w14:textFill>
        </w:rPr>
        <w:t>307</w:t>
      </w:r>
      <w:r>
        <w:rPr>
          <w:rFonts w:hint="eastAsia" w:ascii="宋体" w:hAnsi="宋体"/>
          <w:color w:val="000000" w:themeColor="text1"/>
          <w14:textFill>
            <w14:solidFill>
              <w14:schemeClr w14:val="tx1"/>
            </w14:solidFill>
          </w14:textFill>
        </w:rPr>
        <w:t>名是杭州生源学生，就业留杭人数为</w:t>
      </w:r>
      <w:r>
        <w:rPr>
          <w:rFonts w:ascii="宋体" w:hAnsi="宋体"/>
          <w:color w:val="000000" w:themeColor="text1"/>
          <w14:textFill>
            <w14:solidFill>
              <w14:schemeClr w14:val="tx1"/>
            </w14:solidFill>
          </w14:textFill>
        </w:rPr>
        <w:t>688</w:t>
      </w:r>
      <w:r>
        <w:rPr>
          <w:rFonts w:hint="eastAsia" w:ascii="宋体" w:hAnsi="宋体"/>
          <w:color w:val="000000" w:themeColor="text1"/>
          <w14:textFill>
            <w14:solidFill>
              <w14:schemeClr w14:val="tx1"/>
            </w14:solidFill>
          </w14:textFill>
        </w:rPr>
        <w:t>名（含签约、升学、创业、研究生先落户后就业等情况）。外省市除高校、国企、事业单位、大型企业等当前社会普遍认可待遇较好的单位外，学生留杭意愿强烈，与</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届毕业生情况相比略有上升。</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从用人单位的性质来看，</w:t>
      </w:r>
      <w:r>
        <w:rPr>
          <w:rFonts w:ascii="宋体" w:hAnsi="宋体"/>
          <w:color w:val="000000" w:themeColor="text1"/>
          <w14:textFill>
            <w14:solidFill>
              <w14:schemeClr w14:val="tx1"/>
            </w14:solidFill>
          </w14:textFill>
        </w:rPr>
        <w:t>2020</w:t>
      </w:r>
      <w:r>
        <w:rPr>
          <w:rFonts w:hint="eastAsia" w:ascii="宋体" w:hAnsi="宋体"/>
          <w:color w:val="000000" w:themeColor="text1"/>
          <w14:textFill>
            <w14:solidFill>
              <w14:schemeClr w14:val="tx1"/>
            </w14:solidFill>
          </w14:textFill>
        </w:rPr>
        <w:t>届毕业生的就业去向主要集中于各类民营企业。签约高等教育单位、中初教育单位的毕业生人数与去年相比略有增加，说明毕业生流向教育单位的趋势有进一步增加的预期。从用人单位的流向看，主要以信息技术类、设计类、互联网类、建筑规划类、文化传播机构、教育培训类机构为主流。</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我校毕业生主要流向杭州、上海、广东、北京以及浙江省内杭州周边地区的知名企业，如：</w:t>
      </w:r>
      <w:r>
        <w:rPr>
          <w:rFonts w:hint="eastAsia" w:ascii="Helvetica" w:hAnsi="Helvetica"/>
          <w:color w:val="000000" w:themeColor="text1"/>
          <w14:textFill>
            <w14:solidFill>
              <w14:schemeClr w14:val="tx1"/>
            </w14:solidFill>
          </w14:textFill>
        </w:rPr>
        <w:t>腾讯科技（深圳）</w:t>
      </w:r>
      <w:r>
        <w:rPr>
          <w:rFonts w:hint="eastAsia" w:ascii="宋体" w:hAnsi="宋体"/>
          <w:color w:val="000000" w:themeColor="text1"/>
          <w14:textFill>
            <w14:solidFill>
              <w14:schemeClr w14:val="tx1"/>
            </w14:solidFill>
          </w14:textFill>
        </w:rPr>
        <w:t>有限公司</w:t>
      </w:r>
      <w:r>
        <w:rPr>
          <w:rFonts w:hint="eastAsia" w:ascii="Helvetica" w:hAnsi="Helvetica"/>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网易（杭州）网络有限公司、广州三七互娱科技有限公司、上海罗莱家用纺织品有限公司、深圳市普联技术有限公司，在全国各地各行各业的岗位中担任要职、发奋图强。</w:t>
      </w:r>
    </w:p>
    <w:p>
      <w:pPr>
        <w:rPr>
          <w:rFonts w:ascii="黑体" w:hAnsi="黑体" w:eastAsia="黑体"/>
          <w:color w:val="000000" w:themeColor="text1"/>
          <w:sz w:val="28"/>
          <w14:textFill>
            <w14:solidFill>
              <w14:schemeClr w14:val="tx1"/>
            </w14:solidFill>
          </w14:textFill>
        </w:rPr>
      </w:pPr>
    </w:p>
    <w:p>
      <w:pPr>
        <w:pStyle w:val="2"/>
        <w:spacing w:before="0" w:after="0"/>
        <w:jc w:val="left"/>
        <w:rPr>
          <w:rFonts w:ascii="黑体" w:hAnsi="黑体" w:eastAsia="黑体"/>
          <w:b w:val="0"/>
          <w:color w:val="000000" w:themeColor="text1"/>
          <w:sz w:val="30"/>
          <w14:textFill>
            <w14:solidFill>
              <w14:schemeClr w14:val="tx1"/>
            </w14:solidFill>
          </w14:textFill>
        </w:rPr>
      </w:pPr>
      <w:r>
        <w:rPr>
          <w:rFonts w:hint="eastAsia" w:ascii="黑体" w:hAnsi="黑体" w:eastAsia="黑体"/>
          <w:b w:val="0"/>
          <w:color w:val="000000" w:themeColor="text1"/>
          <w:sz w:val="30"/>
          <w14:textFill>
            <w14:solidFill>
              <w14:schemeClr w14:val="tx1"/>
            </w14:solidFill>
          </w14:textFill>
        </w:rPr>
        <w:t>七、特色发展</w:t>
      </w:r>
    </w:p>
    <w:p>
      <w:pPr>
        <w:pStyle w:val="3"/>
        <w:spacing w:before="0" w:after="0"/>
        <w:jc w:val="left"/>
        <w:rPr>
          <w:rFonts w:ascii="黑体" w:hAnsi="黑体" w:eastAsia="黑体"/>
          <w:b w:val="0"/>
          <w:color w:val="000000" w:themeColor="text1"/>
          <w:shd w:val="clear" w:color="auto" w:fill="FFFFFF"/>
          <w14:textFill>
            <w14:solidFill>
              <w14:schemeClr w14:val="tx1"/>
            </w14:solidFill>
          </w14:textFill>
        </w:rPr>
      </w:pPr>
      <w:r>
        <w:rPr>
          <w:rFonts w:hint="eastAsia" w:ascii="黑体" w:hAnsi="黑体" w:eastAsia="黑体"/>
          <w:b w:val="0"/>
          <w:color w:val="000000" w:themeColor="text1"/>
          <w:shd w:val="clear" w:color="auto" w:fill="FFFFFF"/>
          <w14:textFill>
            <w14:solidFill>
              <w14:schemeClr w14:val="tx1"/>
            </w14:solidFill>
          </w14:textFill>
        </w:rPr>
        <w:t>（一）坚持“望境塑心”，构建引领艺术教育的“三美育人”体系</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行健、居敬、会通、履远”为校训，秉持“兼容并蓄、传统出新”及“多元互动、和而不同”的学术脉络；坚持“大学望境、哲匠精神、人民之心、美美与共”的核心办学理念和“美境、美育、美心”的“三美”育人理想；持续深化思想政治、专业教育、文化传承三位一体的育人方法。不断丰富学术育人、实践育人、生活育人的内涵，将立德树人全方位、全过程地融入艺术教育中。</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构建独特的国美艺术人才培养体系，确立以践行“三美”理想为特色、以“四通”要求为标志的育人模式，获首届“全国文明校园”。坚持“品学通、艺理通、古</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今通、中外通”的“四通”人才培养目标，践行“构筑校园美境</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、实施校园美育、塑造校园美心”的“三美”理想，实施“思政推进高水平本科建设整体情况教育、专业教学、文化传承”一体化、高质量育人，成绩优异。</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确立以“哲匠精神”为价值导向、以人类灵魂“双重工程师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”为发展目标的师资队伍建设模式，打造新时代美术教育与创作</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国家队。以“崇德尚艺”为核心，坚守人类灵魂“双重工程师</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”的使命担当。开设“中国美院哲匠奖”，以“哲匠奖”为统领</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，实施“领航人才计划”“青年学者计划”等，推进一流人才队伍建设。</w:t>
      </w:r>
    </w:p>
    <w:p>
      <w:pPr>
        <w:pStyle w:val="3"/>
        <w:spacing w:before="0" w:after="0"/>
        <w:jc w:val="left"/>
        <w:rPr>
          <w:rFonts w:ascii="黑体" w:hAnsi="黑体" w:eastAsia="黑体"/>
          <w:b w:val="0"/>
          <w:color w:val="000000" w:themeColor="text1"/>
          <w14:textFill>
            <w14:solidFill>
              <w14:schemeClr w14:val="tx1"/>
            </w14:solidFill>
          </w14:textFill>
        </w:rPr>
      </w:pPr>
      <w:bookmarkStart w:id="0" w:name="_Toc5347"/>
      <w:r>
        <w:rPr>
          <w:rFonts w:hint="eastAsia" w:ascii="黑体" w:hAnsi="黑体" w:eastAsia="黑体"/>
          <w:b w:val="0"/>
          <w:color w:val="000000" w:themeColor="text1"/>
          <w14:textFill>
            <w14:solidFill>
              <w14:schemeClr w14:val="tx1"/>
            </w14:solidFill>
          </w14:textFill>
        </w:rPr>
        <w:t>（二）以“东方学研究为核心”，构建引领艺术教育的“四通”人才培养体系</w:t>
      </w:r>
      <w:bookmarkEnd w:id="0"/>
    </w:p>
    <w:p>
      <w:pPr>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w:t>
      </w:r>
      <w:r>
        <w:rPr>
          <w:rFonts w:ascii="宋体"/>
          <w:color w:val="000000" w:themeColor="text1"/>
          <w14:textFill>
            <w14:solidFill>
              <w14:schemeClr w14:val="tx1"/>
            </w14:solidFill>
          </w14:textFill>
        </w:rPr>
        <w:t> </w:t>
      </w:r>
      <w:r>
        <w:rPr>
          <w:rFonts w:hint="eastAsia" w:ascii="宋体" w:hAnsi="宋体"/>
          <w:color w:val="000000" w:themeColor="text1"/>
          <w14:textFill>
            <w14:solidFill>
              <w14:schemeClr w14:val="tx1"/>
            </w14:solidFill>
          </w14:textFill>
        </w:rPr>
        <w:t>铸炼“国美模式”，打造一流本科，确立以视觉艺术“东方学”为核心、以“一心两翼三化”建设为重点的学科专业发展模式，着力构建视觉艺术东方学体系。强调以中国文化自我建构为主体，坚持“以美术学、艺术学理论、设计学为核心，以戏剧影视学、建筑学为两翼”的学科建构</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，实施“优化美术学、艺术学理论高点，锐化设计学、建筑学改</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革重点，深化影视学、创意学科拓展要点”的“三化”建设策略</w:t>
      </w:r>
      <w:r>
        <w:rPr>
          <w:rFonts w:ascii="宋体" w:hAnsi="宋体"/>
          <w:color w:val="000000" w:themeColor="text1"/>
          <w14:textFill>
            <w14:solidFill>
              <w14:schemeClr w14:val="tx1"/>
            </w14:solidFill>
          </w14:textFill>
        </w:rPr>
        <w:t xml:space="preserve"> </w:t>
      </w:r>
      <w:r>
        <w:rPr>
          <w:rFonts w:hint="eastAsia" w:ascii="宋体" w:hAnsi="宋体"/>
          <w:color w:val="000000" w:themeColor="text1"/>
          <w14:textFill>
            <w14:solidFill>
              <w14:schemeClr w14:val="tx1"/>
            </w14:solidFill>
          </w14:textFill>
        </w:rPr>
        <w:t>，梳理“国美之路”，出版《国美之路大典》，持续推进视觉艺术学科群建设。</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人民为中心、以文艺复兴与社会美育为担当的研究创作和社会服务模式，为文化艺术建设作出突出贡献。高举以人民为中心的艺术创作旗帜，引领主题性美术创作。围绕核心与重点研究方向，深化学术前沿与高点研究，建构多层次研究院所体系。持续助力美丽中国建设。</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确立以互动共生为要旨、以“文化传播力建设”为重点的国际化建设模式，建构国际交流合作新格局，构建优质国际伙伴圈，深化国际化教学内涵建设。推进中国文化艺术来华留学教育基地建设，开辟国外办学点，实施中国书画海外传播工程、“一带一路”艺术创作计划等。</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着力面向自主，反思现代性，重建民族性，建构艺术教育自主体系；着力面向融合，推动艺术学科的跨界实践与互动融通，开启艺科融合新亮点；着力面向社会，置身最新的社会场域，不断拓展艺术创造的时代新命题；着力面向未来，高扬艺术教育培根铸魂之根本，构筑艺术创造引领未来的新艺科。</w:t>
      </w:r>
    </w:p>
    <w:p>
      <w:pPr>
        <w:pStyle w:val="3"/>
        <w:spacing w:before="0" w:after="0"/>
        <w:jc w:val="left"/>
        <w:rPr>
          <w:rFonts w:ascii="黑体" w:hAnsi="黑体" w:eastAsia="黑体"/>
          <w:b w:val="0"/>
          <w:color w:val="000000" w:themeColor="text1"/>
          <w14:textFill>
            <w14:solidFill>
              <w14:schemeClr w14:val="tx1"/>
            </w14:solidFill>
          </w14:textFill>
        </w:rPr>
      </w:pPr>
      <w:bookmarkStart w:id="1" w:name="_Toc30532"/>
      <w:r>
        <w:rPr>
          <w:rFonts w:hint="eastAsia" w:ascii="黑体" w:hAnsi="黑体" w:eastAsia="黑体"/>
          <w:b w:val="0"/>
          <w:color w:val="000000" w:themeColor="text1"/>
          <w14:textFill>
            <w14:solidFill>
              <w14:schemeClr w14:val="tx1"/>
            </w14:solidFill>
          </w14:textFill>
        </w:rPr>
        <w:t>（三）强化“劳作上手、读书养心”，构建引领艺术教育的“哲匠”实践教学体系</w:t>
      </w:r>
      <w:bookmarkEnd w:id="1"/>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劳作上手、读书养心”是我校对每一位本科生的基本要求。我校的专业教学以实践教学体系为主，由课堂实践教学和下乡社会实践教学两部分组成，贯穿四年的本科学习过程。强调“劳作上手、读书养心”的实践教学体系是我校培养“四通”人才的重要手段，也是教学方法的核心所在。我校倡导以“劳作上手”的方式磨练技艺，以技艺锻造思想。强调以每一位同学对客观世界的主观切身之感，调动蕴藏于内心的感受力，激发想象力和创造力，塑造建构自己的方法论和认识论。近年来，我校实验室建设持续走在全国艺术院校前列，实验教学平台构建与实验教学改革成果丰硕。我校以“五行”理念构建艺术造型国家级实验教学示范中心、跨媒体虚拟仿真国家实验教学示范中心。不断完善实验室群和实验教学一体化建设，打造精品实验室和实验课程，推进实验室的产学研融合和可持续发展，“工作室、实验室、研究所”互动贯通的教学组织结构趋于完善。我校的实验教学（实践教学）在整个专业教学中占有较大比重，建筑艺术专业学生要学习四种匠艺（木工、砌筑、夯土、综合），中国画专业的学生要学习装裱课程等，实践教学已成为我校艺术教学中的一个重要环节。实验教学着力培养学生的动手创新能力，加深学生对艺术创作材料及工艺的认知与理解，塑造学生的综合创作能力与艺术素养。</w:t>
      </w:r>
    </w:p>
    <w:p>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下乡社会实践则是对课堂实践教学的有力支撑。我校以“深耕大地，写人民之心”为实践教学的灵魂，以“美美与共”为下乡社会实践的社会服务内涵，以此响应习近平总书记文艺座谈会讲话中“文艺是要书写和记录人民的伟大实践”的精神，这是我校践行民族复兴的实际行动。同时我校倡导在本科教学中以“读书养心”培养学生的学术思考能力，塑造世界观、历史观和价值观。以读书认识世界，以实践感知世界；以读书塑造身心，以实践践行理想；以读书思考世界，以实践改造世界；以读书体验历史，以实践创造历史。</w:t>
      </w:r>
    </w:p>
    <w:p>
      <w:pPr>
        <w:pStyle w:val="3"/>
        <w:spacing w:before="0" w:after="0"/>
        <w:jc w:val="left"/>
        <w:rPr>
          <w:rFonts w:hint="eastAsia" w:ascii="黑体" w:hAnsi="黑体" w:eastAsia="黑体"/>
          <w:b w:val="0"/>
          <w:color w:val="000000" w:themeColor="text1"/>
          <w14:textFill>
            <w14:solidFill>
              <w14:schemeClr w14:val="tx1"/>
            </w14:solidFill>
          </w14:textFill>
        </w:rPr>
      </w:pPr>
      <w:r>
        <w:rPr>
          <w:rFonts w:hint="eastAsia" w:ascii="黑体" w:hAnsi="黑体" w:eastAsia="黑体"/>
          <w:b w:val="0"/>
          <w:color w:val="000000" w:themeColor="text1"/>
          <w14:textFill>
            <w14:solidFill>
              <w14:schemeClr w14:val="tx1"/>
            </w14:solidFill>
          </w14:textFill>
        </w:rPr>
        <w:t>（四）以“最前线”为旗帜</w:t>
      </w:r>
      <w:r>
        <w:rPr>
          <w:rFonts w:hint="eastAsia" w:ascii="黑体" w:hAnsi="黑体" w:eastAsia="黑体"/>
          <w:b w:val="0"/>
          <w:color w:val="000000" w:themeColor="text1"/>
          <w:lang w:eastAsia="zh-CN"/>
          <w14:textFill>
            <w14:solidFill>
              <w14:schemeClr w14:val="tx1"/>
            </w14:solidFill>
          </w14:textFill>
        </w:rPr>
        <w:t>，</w:t>
      </w:r>
      <w:r>
        <w:rPr>
          <w:rFonts w:hint="eastAsia" w:ascii="黑体" w:hAnsi="黑体" w:eastAsia="黑体"/>
          <w:b w:val="0"/>
          <w:color w:val="000000" w:themeColor="text1"/>
          <w14:textFill>
            <w14:solidFill>
              <w14:schemeClr w14:val="tx1"/>
            </w14:solidFill>
          </w14:textFill>
        </w:rPr>
        <w:t>全面构建课程思政与思政课程有机融通的育人整体格局</w:t>
      </w:r>
    </w:p>
    <w:p>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高举“最前线”旗帜，在专业实践教学、艺术创作，展览展示等活动中融入思政元素，将立德树人融入艺术教育的全方位、全过程之中，使思想教育与专业教学同向同行，构建课程思政与思政课程有机融通的全课程育人格局,形成了具有艺术教育特色的“课程思政”建设国美模式。</w:t>
      </w:r>
    </w:p>
    <w:p>
      <w:pPr>
        <w:ind w:firstLine="480" w:firstLineChars="200"/>
        <w:rPr>
          <w:rFonts w:hint="eastAsia"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学校以文艺创作的担当精神，为波澜壮阔的中华文明进程和社会主义建设创作出一批气势恢宏的历史画卷，为民族凝魂聚气，为时代凝心聚力；关注社会、服务人民，用艺术的手法描绘和塑造中华民族走向伟大复兴的历史新形象。主题创作的过程中，师生们深入生活，扎根人民，怀着敬意与感恩回望历史和谱写时事，本年度先后开展“众志赞歌——致敬抗疫英雄”“见到你的面容”等教学创作活动，全校师生秉承“大义在胸、大爱在心、大责在肩”的精神担当，用手中的画笔，向抗疫英雄学习。一次次的创作就是一次次生动的文艺观、历史观教育。这些主题创作被融入到课程教学、课题作业和毕业创作中，贯穿在“最前线”的专业课程教学中。学校还开设相应的重大历史主题课程和专题辅导课，希望师生创作生产出更多传播当代中国价值观念、体现中华文化精神、反映中国人审美追求，思想性、艺术性、观赏性有机统一的优秀作品，把社会主义核心价值观生动活泼、活灵活现地体现在文艺创作之中，把爱国主义作为文艺创作的主旋律，引导人民树立和坚持正确的历史观、民族观、国家观、文化观，弘扬中国精神、传播中国价值、凝聚中国力量增强做中国人的骨气和底气。</w:t>
      </w:r>
    </w:p>
    <w:p>
      <w:pPr>
        <w:rPr>
          <w:rFonts w:ascii="仿宋_GB2312" w:hAnsi="Times New Roman" w:eastAsia="仿宋_GB2312"/>
          <w:color w:val="000000" w:themeColor="text1"/>
          <w14:textFill>
            <w14:solidFill>
              <w14:schemeClr w14:val="tx1"/>
            </w14:solidFill>
          </w14:textFill>
        </w:rPr>
      </w:pPr>
    </w:p>
    <w:p>
      <w:pPr>
        <w:pStyle w:val="2"/>
        <w:spacing w:before="0" w:after="0"/>
        <w:jc w:val="left"/>
        <w:rPr>
          <w:b w:val="0"/>
          <w:color w:val="000000" w:themeColor="text1"/>
          <w14:textFill>
            <w14:solidFill>
              <w14:schemeClr w14:val="tx1"/>
            </w14:solidFill>
          </w14:textFill>
        </w:rPr>
      </w:pPr>
      <w:r>
        <w:rPr>
          <w:rFonts w:hint="eastAsia" w:ascii="黑体" w:hAnsi="黑体" w:eastAsia="黑体"/>
          <w:b w:val="0"/>
          <w:color w:val="000000" w:themeColor="text1"/>
          <w:sz w:val="30"/>
          <w14:textFill>
            <w14:solidFill>
              <w14:schemeClr w14:val="tx1"/>
            </w14:solidFill>
          </w14:textFill>
        </w:rPr>
        <w:t>八、存在问题及改进计划</w:t>
      </w:r>
    </w:p>
    <w:p>
      <w:pPr>
        <w:rPr>
          <w:rFonts w:ascii="黑体" w:hAnsi="黑体" w:eastAsia="黑体"/>
          <w:color w:val="000000" w:themeColor="text1"/>
          <w:spacing w:val="-4"/>
          <w:sz w:val="28"/>
          <w14:textFill>
            <w14:solidFill>
              <w14:schemeClr w14:val="tx1"/>
            </w14:solidFill>
          </w14:textFill>
        </w:rPr>
      </w:pPr>
      <w:r>
        <w:rPr>
          <w:rFonts w:hint="eastAsia" w:ascii="黑体" w:hAnsi="黑体" w:eastAsia="黑体"/>
          <w:color w:val="000000" w:themeColor="text1"/>
          <w:spacing w:val="-4"/>
          <w:sz w:val="28"/>
          <w14:textFill>
            <w14:solidFill>
              <w14:schemeClr w14:val="tx1"/>
            </w14:solidFill>
          </w14:textFill>
        </w:rPr>
        <w:t>（一）存在问题与不足</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艺术教育自主体系构建有待深化。</w:t>
      </w:r>
    </w:p>
    <w:p>
      <w:pPr>
        <w:ind w:firstLine="480" w:firstLineChars="200"/>
        <w:rPr>
          <w:rFonts w:ascii="宋体" w:eastAsia="仿宋"/>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以东方学为特征的美术学内涵建设还需要进一步深化，各专业核心理论建构还要进一步充实，原创性、标志性的“立论”成果还要进一步淬炼。</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在推进专业交叉融合发展方面有待加强。</w:t>
      </w:r>
    </w:p>
    <w:p>
      <w:pPr>
        <w:ind w:firstLine="480" w:firstLineChars="200"/>
        <w:rPr>
          <w:rFonts w:ascii="宋体" w:eastAsia="仿宋"/>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专业交叉融合和跨校合作深度不足，整合能力还需加强。深刻把握艺术类高校教育教学发展规律与最新趋势，自主发展艺术教育专业融合，是着重探索的命题。</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在拓展艺术专业新视野方面有待加强。</w:t>
      </w:r>
    </w:p>
    <w:p>
      <w:pPr>
        <w:ind w:firstLine="480" w:firstLineChars="200"/>
        <w:rPr>
          <w:rFonts w:ascii="宋体" w:eastAsia="仿宋"/>
          <w:b/>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面对媒介与技术的迅疾迭代所带来的学习革命，面对自动化、智能化所导致的感受力衰退，面对全球传统美术学院的发展危机，如何拓展艺术专业发展战略空间有待谋划，学校对社会发展的引领作用有待进一步加强。</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在服务需求方面有待提升。</w:t>
      </w:r>
    </w:p>
    <w:p>
      <w:pPr>
        <w:ind w:firstLine="480" w:firstLineChars="200"/>
        <w:rPr>
          <w:rFonts w:asci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要加强对技术与社会变革所产生的新领域、新需求、新问题的研究，进一步拓展艺术院校功能，在服务国家和区域行业的战略需求中做出新贡献，实现新发展。</w:t>
      </w:r>
    </w:p>
    <w:p>
      <w:pPr>
        <w:rPr>
          <w:rFonts w:ascii="宋体"/>
          <w:color w:val="000000" w:themeColor="text1"/>
          <w14:textFill>
            <w14:solidFill>
              <w14:schemeClr w14:val="tx1"/>
            </w14:solidFill>
          </w14:textFill>
        </w:rPr>
      </w:pPr>
      <w:r>
        <w:rPr>
          <w:rFonts w:hint="eastAsia" w:ascii="黑体" w:hAnsi="黑体" w:eastAsia="黑体"/>
          <w:color w:val="000000" w:themeColor="text1"/>
          <w:spacing w:val="-4"/>
          <w:sz w:val="28"/>
          <w14:textFill>
            <w14:solidFill>
              <w14:schemeClr w14:val="tx1"/>
            </w14:solidFill>
          </w14:textFill>
        </w:rPr>
        <w:t>（二）改进措施</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1.</w:t>
      </w:r>
      <w:r>
        <w:rPr>
          <w:rFonts w:hint="eastAsia" w:ascii="黑体" w:hAnsi="黑体" w:eastAsia="黑体"/>
          <w:color w:val="000000" w:themeColor="text1"/>
          <w14:textFill>
            <w14:solidFill>
              <w14:schemeClr w14:val="tx1"/>
            </w14:solidFill>
          </w14:textFill>
        </w:rPr>
        <w:t>面向自主，完善中国艺术教育自主体系。</w:t>
      </w:r>
    </w:p>
    <w:p>
      <w:pPr>
        <w:ind w:firstLine="480" w:firstLineChars="200"/>
        <w:rPr>
          <w:rFonts w:ascii="宋体" w:eastAsia="仿宋"/>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反思现代性，重建文化自主性，持续深化以东方学为特征的美术学内涵建设，更全面深入地吸纳文史哲学术资源，充分发挥艺术学理论学科的支撑作用，强力推动东方学的核心理论建构。以“双万”计划为抓手，持续加强视觉艺术东方学人才培养方案、优势特色专业、课程体系、教材体系建设，以雄强的艺术创作支撑内涵饱满的中国艺术教育自主体系。</w:t>
      </w:r>
    </w:p>
    <w:p>
      <w:pPr>
        <w:rPr>
          <w:rFonts w:ascii="宋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2.</w:t>
      </w:r>
      <w:r>
        <w:rPr>
          <w:rFonts w:hint="eastAsia" w:ascii="黑体" w:hAnsi="黑体" w:eastAsia="黑体"/>
          <w:color w:val="000000" w:themeColor="text1"/>
          <w14:textFill>
            <w14:solidFill>
              <w14:schemeClr w14:val="tx1"/>
            </w14:solidFill>
          </w14:textFill>
        </w:rPr>
        <w:t>面向融合，拓展艺术专业教育增长点</w:t>
      </w:r>
      <w:r>
        <w:rPr>
          <w:rFonts w:hint="eastAsia" w:ascii="宋体" w:hAnsi="宋体"/>
          <w:color w:val="000000" w:themeColor="text1"/>
          <w14:textFill>
            <w14:solidFill>
              <w14:schemeClr w14:val="tx1"/>
            </w14:solidFill>
          </w14:textFill>
        </w:rPr>
        <w:t>。</w:t>
      </w:r>
    </w:p>
    <w:p>
      <w:pPr>
        <w:ind w:firstLine="480" w:firstLineChars="200"/>
        <w:rPr>
          <w:rFonts w:ascii="宋体" w:eastAsia="仿宋"/>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以“东方学”课程集群建设为载体，加强美术学学科内部融通，以跨学科师资互聘，推动校内学科交叉融通进程；以校际学术项目合作，</w:t>
      </w:r>
      <w:r>
        <w:rPr>
          <w:rFonts w:hint="eastAsia" w:ascii="宋体" w:hAnsi="宋体"/>
          <w:color w:val="000000" w:themeColor="text1"/>
          <w:spacing w:val="-4"/>
          <w14:textFill>
            <w14:solidFill>
              <w14:schemeClr w14:val="tx1"/>
            </w14:solidFill>
          </w14:textFill>
        </w:rPr>
        <w:t>推动艺术专业与其他专业之间的跨界互动与跨领域实践。</w:t>
      </w:r>
      <w:r>
        <w:rPr>
          <w:rFonts w:hint="eastAsia" w:ascii="宋体" w:hAnsi="宋体"/>
          <w:color w:val="000000" w:themeColor="text1"/>
          <w14:textFill>
            <w14:solidFill>
              <w14:schemeClr w14:val="tx1"/>
            </w14:solidFill>
          </w14:textFill>
        </w:rPr>
        <w:t>以创新设计学院为特区，全面深化招生与教学改革，提升艺科融合水平。加强与浙江大学、西湖大学、上海科技大学、香港科技大学的合作，拓展学科发展增长点。</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3.</w:t>
      </w:r>
      <w:r>
        <w:rPr>
          <w:rFonts w:hint="eastAsia" w:ascii="黑体" w:hAnsi="黑体" w:eastAsia="黑体"/>
          <w:color w:val="000000" w:themeColor="text1"/>
          <w14:textFill>
            <w14:solidFill>
              <w14:schemeClr w14:val="tx1"/>
            </w14:solidFill>
          </w14:textFill>
        </w:rPr>
        <w:t>面向改革，提升学校发展的内生动力和活力。</w:t>
      </w:r>
    </w:p>
    <w:p>
      <w:pPr>
        <w:ind w:firstLine="464" w:firstLineChars="200"/>
        <w:rPr>
          <w:rFonts w:ascii="宋体"/>
          <w:color w:val="000000" w:themeColor="text1"/>
          <w:spacing w:val="-4"/>
          <w14:textFill>
            <w14:solidFill>
              <w14:schemeClr w14:val="tx1"/>
            </w14:solidFill>
          </w14:textFill>
        </w:rPr>
      </w:pPr>
      <w:r>
        <w:rPr>
          <w:rFonts w:hint="eastAsia" w:ascii="宋体" w:hAnsi="宋体"/>
          <w:color w:val="000000" w:themeColor="text1"/>
          <w:spacing w:val="-4"/>
          <w14:textFill>
            <w14:solidFill>
              <w14:schemeClr w14:val="tx1"/>
            </w14:solidFill>
          </w14:textFill>
        </w:rPr>
        <w:t>重新厘定职能边界，强化部门政策粘连，全面深化“最多跑一次”改革，充分发挥行政管理对学术体系的服务与支撑作用。优化多校区状况下的二级管理机制，形成二级治理的责权利统一。加强高层次人才队伍建设，深入开展“学科人事”建设，强化学科带头人、学术骨干的引领作用。以研究生教学为基础培养创新团队，以研究院所为依托打造创新平台，以两级学术委员会为核心构建学术管理系统，建立前沿性的国际学术共同体，有效提升学术团队创新能力。做实做强校友会、教育发展基金会、校办企业三大抓手，建立多元化资源募集机制。争取成为浙江“扩大和落实高校办学自主权”的试点高校之一。</w:t>
      </w:r>
    </w:p>
    <w:p>
      <w:pPr>
        <w:rPr>
          <w:rFonts w:ascii="宋体" w:eastAsia="楷体"/>
          <w:b/>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4.</w:t>
      </w:r>
      <w:r>
        <w:rPr>
          <w:rFonts w:hint="eastAsia" w:ascii="黑体" w:hAnsi="黑体" w:eastAsia="黑体"/>
          <w:color w:val="000000" w:themeColor="text1"/>
          <w14:textFill>
            <w14:solidFill>
              <w14:schemeClr w14:val="tx1"/>
            </w14:solidFill>
          </w14:textFill>
        </w:rPr>
        <w:t>面向未来，构筑“新艺科”，释放新动能</w:t>
      </w:r>
      <w:r>
        <w:rPr>
          <w:rFonts w:hint="eastAsia" w:ascii="宋体" w:hAnsi="宋体"/>
          <w:b/>
          <w:color w:val="000000" w:themeColor="text1"/>
          <w14:textFill>
            <w14:solidFill>
              <w14:schemeClr w14:val="tx1"/>
            </w14:solidFill>
          </w14:textFill>
        </w:rPr>
        <w:t>。</w:t>
      </w:r>
    </w:p>
    <w:p>
      <w:pPr>
        <w:ind w:firstLine="48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直面危机，立足前沿，坚持在地思考、全球行动，全面建设“国际游学”网络。举办</w:t>
      </w:r>
      <w:r>
        <w:rPr>
          <w:rFonts w:ascii="宋体" w:hAnsi="宋体"/>
          <w:color w:val="000000" w:themeColor="text1"/>
          <w14:textFill>
            <w14:solidFill>
              <w14:schemeClr w14:val="tx1"/>
            </w14:solidFill>
          </w14:textFill>
        </w:rPr>
        <w:t>2019</w:t>
      </w:r>
      <w:r>
        <w:rPr>
          <w:rFonts w:hint="eastAsia" w:ascii="宋体" w:hAnsi="宋体"/>
          <w:color w:val="000000" w:themeColor="text1"/>
          <w14:textFill>
            <w14:solidFill>
              <w14:schemeClr w14:val="tx1"/>
            </w14:solidFill>
          </w14:textFill>
        </w:rPr>
        <w:t>年欧洲艺术院校联盟领导人会议、第四届中国艺术教育论坛，汇聚全球艺术界智力资源，不断凝聚未来艺术教育发展的问题意识。依托上海张江校区、杭州良渚校区以及之江国际青年艺术周等展演平台，聚集全球青年艺术精英，构筑面向未来的全球性艺术创作创新平台。适应变革，着眼未来，构筑“新艺科”，逐步推进“以艺术创造为内核、社会美育为担当”的新人文教育体系建设，以文化艺术特色建设引领社会发展。</w:t>
      </w:r>
      <w:r>
        <w:rPr>
          <w:rFonts w:ascii="宋体" w:hAnsi="宋体"/>
          <w:color w:val="000000" w:themeColor="text1"/>
          <w14:textFill>
            <w14:solidFill>
              <w14:schemeClr w14:val="tx1"/>
            </w14:solidFill>
          </w14:textFill>
        </w:rPr>
        <w:t xml:space="preserve"> </w:t>
      </w:r>
    </w:p>
    <w:p>
      <w:pPr>
        <w:rPr>
          <w:rFonts w:ascii="黑体" w:hAnsi="黑体" w:eastAsia="黑体"/>
          <w:color w:val="000000" w:themeColor="text1"/>
          <w14:textFill>
            <w14:solidFill>
              <w14:schemeClr w14:val="tx1"/>
            </w14:solidFill>
          </w14:textFill>
        </w:rPr>
      </w:pPr>
      <w:r>
        <w:rPr>
          <w:rFonts w:ascii="黑体" w:hAnsi="黑体" w:eastAsia="黑体"/>
          <w:color w:val="000000" w:themeColor="text1"/>
          <w14:textFill>
            <w14:solidFill>
              <w14:schemeClr w14:val="tx1"/>
            </w14:solidFill>
          </w14:textFill>
        </w:rPr>
        <w:t>5.</w:t>
      </w:r>
      <w:r>
        <w:rPr>
          <w:rFonts w:hint="eastAsia" w:ascii="黑体" w:hAnsi="黑体" w:eastAsia="黑体"/>
          <w:color w:val="000000" w:themeColor="text1"/>
          <w14:textFill>
            <w14:solidFill>
              <w14:schemeClr w14:val="tx1"/>
            </w14:solidFill>
          </w14:textFill>
        </w:rPr>
        <w:t>面向社会，从社会服务走向社会创新。</w:t>
      </w:r>
    </w:p>
    <w:p>
      <w:pPr>
        <w:ind w:firstLine="480" w:firstLineChars="200"/>
        <w:rPr>
          <w:rFonts w:ascii="宋体" w:eastAsia="仿宋"/>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深耕社会大地，以乡土为学院，整合提升遍布全国的实践实习基地，全面构建“乡土学院”网络，开辟扎根中国大地培养艺术人才的新途径。积极回应长三角一体化国家战略，成立长三角艺术与科技国际创新中心，实现上海校区转型升级。担当教育部“长江教育创新带</w:t>
      </w:r>
      <w:r>
        <w:rPr>
          <w:rFonts w:hint="eastAsia" w:ascii="宋体"/>
          <w:color w:val="000000" w:themeColor="text1"/>
          <w14:textFill>
            <w14:solidFill>
              <w14:schemeClr w14:val="tx1"/>
            </w14:solidFill>
          </w14:textFill>
        </w:rPr>
        <w:t>”</w:t>
      </w:r>
      <w:r>
        <w:rPr>
          <w:rFonts w:hint="eastAsia" w:ascii="宋体" w:hAnsi="宋体"/>
          <w:color w:val="000000" w:themeColor="text1"/>
          <w14:textFill>
            <w14:solidFill>
              <w14:schemeClr w14:val="tx1"/>
            </w14:solidFill>
          </w14:textFill>
        </w:rPr>
        <w:t>社会美育创新合作体牵头单位的重要职责，打造辐射全国的社会美育大体系，推进美育工作新局面。加强设计学学科内部资源整合，着力转化创新成果。坚持戏剧与影视学的特色发展，加强学科与影视产业的融合力度。</w:t>
      </w:r>
      <w:r>
        <w:rPr>
          <w:rFonts w:hint="eastAsia" w:ascii="宋体" w:hAnsi="宋体"/>
          <w:color w:val="000000" w:themeColor="text1"/>
          <w:spacing w:val="-4"/>
          <w14:textFill>
            <w14:solidFill>
              <w14:schemeClr w14:val="tx1"/>
            </w14:solidFill>
          </w14:textFill>
        </w:rPr>
        <w:t>优化校地战略合作机制与布局，探索区域融合、创新发展新路径。力争实现艺术－科技－思想充分联通，高校－政府－企业深度协同，教育－产业－社会整体创新。</w:t>
      </w:r>
    </w:p>
    <w:sectPr>
      <w:footerReference r:id="rId5" w:type="default"/>
      <w:pgSz w:w="11907" w:h="16840"/>
      <w:pgMar w:top="1440" w:right="1420" w:bottom="1440" w:left="1420" w:header="720" w:footer="720" w:gutter="0"/>
      <w:pgNumType w:start="4"/>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 w:lineRule="atLeast"/>
      <w:jc w:val="center"/>
      <w:rPr>
        <w:rFonts w:ascii="Times New Roman" w:eastAsia="Times New Roman"/>
        <w:color w:val="aut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21938936"/>
      <w:docPartObj>
        <w:docPartGallery w:val="AutoText"/>
      </w:docPartObj>
    </w:sdtPr>
    <w:sdtContent>
      <w:p>
        <w:pPr>
          <w:pStyle w:val="8"/>
          <w:jc w:val="center"/>
        </w:pPr>
        <w:r>
          <w:fldChar w:fldCharType="begin"/>
        </w:r>
        <w:r>
          <w:instrText xml:space="preserve">PAGE   \* MERGEFORMAT</w:instrText>
        </w:r>
        <w:r>
          <w:fldChar w:fldCharType="separate"/>
        </w:r>
        <w:r>
          <w:rPr>
            <w:lang w:val="zh-CN"/>
          </w:rPr>
          <w:t>27</w:t>
        </w:r>
        <w:r>
          <w:fldChar w:fldCharType="end"/>
        </w:r>
      </w:p>
    </w:sdtContent>
  </w:sdt>
  <w:p>
    <w:pPr>
      <w:spacing w:line="40" w:lineRule="atLeast"/>
      <w:jc w:val="center"/>
      <w:rPr>
        <w:rFonts w:ascii="Times New Roman" w:eastAsia="Times New Roman"/>
        <w:color w:val="auto"/>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r>
      <w:rPr>
        <w:rFonts w:hint="eastAsia"/>
      </w:rPr>
      <w:t>中国美术学院本科教学质量报告</w:t>
    </w: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C4863A"/>
    <w:multiLevelType w:val="singleLevel"/>
    <w:tmpl w:val="6AC4863A"/>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950"/>
    <w:rsid w:val="00085083"/>
    <w:rsid w:val="00093EA3"/>
    <w:rsid w:val="000A21BD"/>
    <w:rsid w:val="000C1BE9"/>
    <w:rsid w:val="00194CE6"/>
    <w:rsid w:val="001A2F36"/>
    <w:rsid w:val="001A5BA9"/>
    <w:rsid w:val="001C57F9"/>
    <w:rsid w:val="001C7BCE"/>
    <w:rsid w:val="002113D2"/>
    <w:rsid w:val="00271B8D"/>
    <w:rsid w:val="002778B5"/>
    <w:rsid w:val="00295A1D"/>
    <w:rsid w:val="0029710A"/>
    <w:rsid w:val="002A0397"/>
    <w:rsid w:val="002A2082"/>
    <w:rsid w:val="002B4F3A"/>
    <w:rsid w:val="003029C7"/>
    <w:rsid w:val="003401E4"/>
    <w:rsid w:val="00374950"/>
    <w:rsid w:val="003D4EC4"/>
    <w:rsid w:val="003F0884"/>
    <w:rsid w:val="00406315"/>
    <w:rsid w:val="0049167A"/>
    <w:rsid w:val="00497B5A"/>
    <w:rsid w:val="004A4206"/>
    <w:rsid w:val="004E4EB8"/>
    <w:rsid w:val="004F62DF"/>
    <w:rsid w:val="005012A7"/>
    <w:rsid w:val="00503E00"/>
    <w:rsid w:val="00566053"/>
    <w:rsid w:val="0057724B"/>
    <w:rsid w:val="005935AB"/>
    <w:rsid w:val="005C698A"/>
    <w:rsid w:val="005F1EBC"/>
    <w:rsid w:val="00690866"/>
    <w:rsid w:val="006D13E6"/>
    <w:rsid w:val="006E7319"/>
    <w:rsid w:val="00701AB1"/>
    <w:rsid w:val="00720AB8"/>
    <w:rsid w:val="00745DF8"/>
    <w:rsid w:val="00764B62"/>
    <w:rsid w:val="007868E5"/>
    <w:rsid w:val="00845445"/>
    <w:rsid w:val="008939A9"/>
    <w:rsid w:val="008A4D20"/>
    <w:rsid w:val="008B702F"/>
    <w:rsid w:val="00904F20"/>
    <w:rsid w:val="00907E0E"/>
    <w:rsid w:val="00935D82"/>
    <w:rsid w:val="00983990"/>
    <w:rsid w:val="00987DB1"/>
    <w:rsid w:val="009C5D27"/>
    <w:rsid w:val="009F33DA"/>
    <w:rsid w:val="00A11885"/>
    <w:rsid w:val="00A63A7B"/>
    <w:rsid w:val="00A86115"/>
    <w:rsid w:val="00AD03E1"/>
    <w:rsid w:val="00AE45E8"/>
    <w:rsid w:val="00AF20DD"/>
    <w:rsid w:val="00B27BE6"/>
    <w:rsid w:val="00B45369"/>
    <w:rsid w:val="00BA2511"/>
    <w:rsid w:val="00BA40D9"/>
    <w:rsid w:val="00BB257A"/>
    <w:rsid w:val="00BB61CE"/>
    <w:rsid w:val="00C57E62"/>
    <w:rsid w:val="00C615E9"/>
    <w:rsid w:val="00CB211F"/>
    <w:rsid w:val="00CF30CC"/>
    <w:rsid w:val="00D156F7"/>
    <w:rsid w:val="00D15D4E"/>
    <w:rsid w:val="00D67900"/>
    <w:rsid w:val="00DB7BDF"/>
    <w:rsid w:val="00E047E3"/>
    <w:rsid w:val="00E263C7"/>
    <w:rsid w:val="00E60817"/>
    <w:rsid w:val="00E67B90"/>
    <w:rsid w:val="00EB31AA"/>
    <w:rsid w:val="00EC57FB"/>
    <w:rsid w:val="00EE0940"/>
    <w:rsid w:val="00F33375"/>
    <w:rsid w:val="00F84A24"/>
    <w:rsid w:val="00FC1E70"/>
    <w:rsid w:val="00FD0A27"/>
    <w:rsid w:val="035F7811"/>
    <w:rsid w:val="07BA0F46"/>
    <w:rsid w:val="07FF7DEC"/>
    <w:rsid w:val="0E674ED3"/>
    <w:rsid w:val="1EB2530B"/>
    <w:rsid w:val="35321081"/>
    <w:rsid w:val="44E01781"/>
    <w:rsid w:val="4ACA5BC5"/>
    <w:rsid w:val="59CC282D"/>
    <w:rsid w:val="5B03380E"/>
    <w:rsid w:val="65D3305B"/>
    <w:rsid w:val="6D2E0E5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qFormat="1" w:unhideWhenUsed="0"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qFormat="1" w:uiPriority="99" w:name="List 4"/>
    <w:lsdException w:qFormat="1"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宋体" w:cs="Times New Roman"/>
      <w:color w:val="000000"/>
      <w:kern w:val="0"/>
      <w:sz w:val="24"/>
      <w:szCs w:val="24"/>
      <w:lang w:val="en-US" w:eastAsia="zh-CN" w:bidi="ar-SA"/>
    </w:rPr>
  </w:style>
  <w:style w:type="paragraph" w:styleId="2">
    <w:name w:val="heading 1"/>
    <w:basedOn w:val="1"/>
    <w:next w:val="1"/>
    <w:link w:val="14"/>
    <w:qFormat/>
    <w:uiPriority w:val="9"/>
    <w:pPr>
      <w:spacing w:before="200" w:after="200"/>
      <w:jc w:val="center"/>
      <w:outlineLvl w:val="0"/>
    </w:pPr>
    <w:rPr>
      <w:rFonts w:ascii="??" w:hAnsi="??"/>
      <w:b/>
      <w:sz w:val="44"/>
    </w:rPr>
  </w:style>
  <w:style w:type="paragraph" w:styleId="3">
    <w:name w:val="heading 2"/>
    <w:basedOn w:val="1"/>
    <w:next w:val="1"/>
    <w:link w:val="15"/>
    <w:qFormat/>
    <w:uiPriority w:val="99"/>
    <w:pPr>
      <w:keepNext/>
      <w:keepLines/>
      <w:spacing w:before="200" w:after="200"/>
      <w:jc w:val="center"/>
      <w:outlineLvl w:val="1"/>
    </w:pPr>
    <w:rPr>
      <w:rFonts w:ascii="??" w:hAnsi="??"/>
      <w:b/>
      <w:sz w:val="28"/>
    </w:rPr>
  </w:style>
  <w:style w:type="paragraph" w:styleId="4">
    <w:name w:val="heading 3"/>
    <w:basedOn w:val="1"/>
    <w:next w:val="1"/>
    <w:link w:val="16"/>
    <w:qFormat/>
    <w:uiPriority w:val="99"/>
    <w:pPr>
      <w:keepNext/>
      <w:keepLines/>
      <w:spacing w:before="200" w:after="200"/>
      <w:outlineLvl w:val="2"/>
    </w:pPr>
    <w:rPr>
      <w:rFonts w:ascii="仿宋_GB2312" w:hAnsi="Times New Roman" w:eastAsia="仿宋_GB2312"/>
      <w:b/>
      <w:sz w:val="28"/>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1"/>
    <w:qFormat/>
    <w:uiPriority w:val="99"/>
  </w:style>
  <w:style w:type="paragraph" w:styleId="6">
    <w:name w:val="Body Text Indent"/>
    <w:basedOn w:val="1"/>
    <w:link w:val="22"/>
    <w:unhideWhenUsed/>
    <w:qFormat/>
    <w:uiPriority w:val="99"/>
    <w:pPr>
      <w:autoSpaceDE/>
      <w:autoSpaceDN/>
      <w:adjustRightInd/>
      <w:spacing w:line="360" w:lineRule="auto"/>
      <w:ind w:firstLine="482" w:firstLineChars="200"/>
      <w:jc w:val="both"/>
    </w:pPr>
    <w:rPr>
      <w:rFonts w:ascii="Times New Roman" w:hAnsi="Times New Roman"/>
      <w:b/>
      <w:kern w:val="2"/>
    </w:rPr>
  </w:style>
  <w:style w:type="paragraph" w:styleId="7">
    <w:name w:val="Balloon Text"/>
    <w:basedOn w:val="1"/>
    <w:link w:val="32"/>
    <w:qFormat/>
    <w:uiPriority w:val="99"/>
    <w:rPr>
      <w:sz w:val="18"/>
      <w:szCs w:val="18"/>
    </w:rPr>
  </w:style>
  <w:style w:type="paragraph" w:styleId="8">
    <w:name w:val="footer"/>
    <w:basedOn w:val="1"/>
    <w:link w:val="17"/>
    <w:unhideWhenUsed/>
    <w:qFormat/>
    <w:uiPriority w:val="99"/>
    <w:pPr>
      <w:tabs>
        <w:tab w:val="center" w:pos="4153"/>
        <w:tab w:val="right" w:pos="8306"/>
      </w:tabs>
      <w:snapToGrid w:val="0"/>
    </w:pPr>
    <w:rPr>
      <w:sz w:val="18"/>
    </w:rPr>
  </w:style>
  <w:style w:type="paragraph" w:styleId="9">
    <w:name w:val="header"/>
    <w:basedOn w:val="1"/>
    <w:link w:val="23"/>
    <w:unhideWhenUsed/>
    <w:uiPriority w:val="99"/>
    <w:pPr>
      <w:pBdr>
        <w:bottom w:val="single" w:color="auto" w:sz="6" w:space="1"/>
      </w:pBdr>
      <w:tabs>
        <w:tab w:val="center" w:pos="4153"/>
        <w:tab w:val="right" w:pos="8306"/>
      </w:tabs>
      <w:snapToGrid w:val="0"/>
      <w:jc w:val="center"/>
    </w:pPr>
    <w:rPr>
      <w:sz w:val="18"/>
    </w:rPr>
  </w:style>
  <w:style w:type="paragraph" w:styleId="10">
    <w:name w:val="annotation subject"/>
    <w:basedOn w:val="5"/>
    <w:next w:val="5"/>
    <w:link w:val="33"/>
    <w:qFormat/>
    <w:uiPriority w:val="99"/>
    <w:rPr>
      <w:b/>
      <w:bCs/>
    </w:rPr>
  </w:style>
  <w:style w:type="character" w:styleId="13">
    <w:name w:val="annotation reference"/>
    <w:basedOn w:val="12"/>
    <w:qFormat/>
    <w:uiPriority w:val="99"/>
    <w:rPr>
      <w:rFonts w:cs="Times New Roman"/>
      <w:sz w:val="21"/>
      <w:szCs w:val="21"/>
    </w:rPr>
  </w:style>
  <w:style w:type="character" w:customStyle="1" w:styleId="14">
    <w:name w:val="标题 1 字符"/>
    <w:basedOn w:val="12"/>
    <w:link w:val="2"/>
    <w:unhideWhenUsed/>
    <w:locked/>
    <w:uiPriority w:val="9"/>
    <w:rPr>
      <w:rFonts w:cs="Times New Roman"/>
      <w:b/>
      <w:kern w:val="44"/>
      <w:sz w:val="44"/>
    </w:rPr>
  </w:style>
  <w:style w:type="character" w:customStyle="1" w:styleId="15">
    <w:name w:val="标题 2 字符"/>
    <w:basedOn w:val="12"/>
    <w:link w:val="3"/>
    <w:unhideWhenUsed/>
    <w:qFormat/>
    <w:locked/>
    <w:uiPriority w:val="9"/>
    <w:rPr>
      <w:rFonts w:ascii="Cambria" w:hAnsi="Cambria" w:cs="Times New Roman"/>
      <w:b/>
      <w:sz w:val="32"/>
    </w:rPr>
  </w:style>
  <w:style w:type="character" w:customStyle="1" w:styleId="16">
    <w:name w:val="标题 3 字符"/>
    <w:basedOn w:val="12"/>
    <w:link w:val="4"/>
    <w:unhideWhenUsed/>
    <w:locked/>
    <w:uiPriority w:val="9"/>
    <w:rPr>
      <w:rFonts w:cs="Times New Roman"/>
      <w:b/>
      <w:sz w:val="32"/>
    </w:rPr>
  </w:style>
  <w:style w:type="character" w:customStyle="1" w:styleId="17">
    <w:name w:val="页脚 字符"/>
    <w:basedOn w:val="12"/>
    <w:link w:val="8"/>
    <w:unhideWhenUsed/>
    <w:locked/>
    <w:uiPriority w:val="99"/>
    <w:rPr>
      <w:rFonts w:ascii="Arial" w:cs="Times New Roman"/>
      <w:color w:val="000000"/>
      <w:sz w:val="18"/>
    </w:rPr>
  </w:style>
  <w:style w:type="character" w:customStyle="1" w:styleId="18">
    <w:name w:val="二级标题 Char"/>
    <w:basedOn w:val="12"/>
    <w:link w:val="19"/>
    <w:unhideWhenUsed/>
    <w:qFormat/>
    <w:locked/>
    <w:uiPriority w:val="0"/>
    <w:rPr>
      <w:rFonts w:ascii="仿宋" w:hAnsi="仿宋" w:eastAsia="仿宋" w:cs="Times New Roman"/>
      <w:b/>
      <w:sz w:val="28"/>
    </w:rPr>
  </w:style>
  <w:style w:type="paragraph" w:customStyle="1" w:styleId="19">
    <w:name w:val="二级标题"/>
    <w:basedOn w:val="3"/>
    <w:link w:val="18"/>
    <w:unhideWhenUsed/>
    <w:qFormat/>
    <w:uiPriority w:val="0"/>
    <w:pPr>
      <w:autoSpaceDE/>
      <w:autoSpaceDN/>
      <w:adjustRightInd/>
      <w:spacing w:before="260" w:after="260" w:line="416" w:lineRule="auto"/>
      <w:ind w:firstLine="562" w:firstLineChars="200"/>
      <w:jc w:val="both"/>
    </w:pPr>
    <w:rPr>
      <w:rFonts w:ascii="仿宋" w:hAnsi="仿宋" w:eastAsia="仿宋"/>
      <w:kern w:val="2"/>
    </w:rPr>
  </w:style>
  <w:style w:type="character" w:customStyle="1" w:styleId="20">
    <w:name w:val="一级标题 Char"/>
    <w:basedOn w:val="12"/>
    <w:link w:val="21"/>
    <w:unhideWhenUsed/>
    <w:qFormat/>
    <w:locked/>
    <w:uiPriority w:val="0"/>
    <w:rPr>
      <w:rFonts w:ascii="黑体" w:hAnsi="黑体" w:eastAsia="黑体" w:cs="Times New Roman"/>
      <w:b/>
      <w:kern w:val="44"/>
      <w:sz w:val="28"/>
    </w:rPr>
  </w:style>
  <w:style w:type="paragraph" w:customStyle="1" w:styleId="21">
    <w:name w:val="一级标题"/>
    <w:basedOn w:val="2"/>
    <w:next w:val="1"/>
    <w:link w:val="20"/>
    <w:unhideWhenUsed/>
    <w:qFormat/>
    <w:uiPriority w:val="0"/>
    <w:pPr>
      <w:keepNext/>
      <w:keepLines/>
      <w:autoSpaceDE/>
      <w:autoSpaceDN/>
      <w:adjustRightInd/>
      <w:spacing w:before="340" w:after="330" w:line="578" w:lineRule="auto"/>
      <w:ind w:firstLine="562" w:firstLineChars="200"/>
      <w:jc w:val="both"/>
    </w:pPr>
    <w:rPr>
      <w:rFonts w:ascii="黑体" w:hAnsi="黑体" w:eastAsia="黑体"/>
      <w:kern w:val="44"/>
      <w:sz w:val="28"/>
    </w:rPr>
  </w:style>
  <w:style w:type="character" w:customStyle="1" w:styleId="22">
    <w:name w:val="正文文本缩进 字符"/>
    <w:basedOn w:val="12"/>
    <w:link w:val="6"/>
    <w:unhideWhenUsed/>
    <w:qFormat/>
    <w:locked/>
    <w:uiPriority w:val="99"/>
    <w:rPr>
      <w:rFonts w:cs="Times New Roman"/>
      <w:b/>
    </w:rPr>
  </w:style>
  <w:style w:type="character" w:customStyle="1" w:styleId="23">
    <w:name w:val="页眉 字符"/>
    <w:basedOn w:val="12"/>
    <w:link w:val="9"/>
    <w:unhideWhenUsed/>
    <w:qFormat/>
    <w:locked/>
    <w:uiPriority w:val="99"/>
    <w:rPr>
      <w:rFonts w:ascii="Arial" w:cs="Times New Roman"/>
      <w:color w:val="000000"/>
      <w:sz w:val="18"/>
    </w:rPr>
  </w:style>
  <w:style w:type="character" w:customStyle="1" w:styleId="24">
    <w:name w:val="页眉 字符1"/>
    <w:basedOn w:val="12"/>
    <w:semiHidden/>
    <w:qFormat/>
    <w:uiPriority w:val="99"/>
    <w:rPr>
      <w:rFonts w:ascii="Arial" w:hAnsi="Arial"/>
      <w:color w:val="000000"/>
      <w:kern w:val="0"/>
      <w:sz w:val="18"/>
      <w:szCs w:val="18"/>
    </w:rPr>
  </w:style>
  <w:style w:type="character" w:customStyle="1" w:styleId="25">
    <w:name w:val="页眉 字符11"/>
    <w:basedOn w:val="12"/>
    <w:semiHidden/>
    <w:qFormat/>
    <w:uiPriority w:val="99"/>
    <w:rPr>
      <w:rFonts w:ascii="Arial" w:hAnsi="Arial" w:cs="Times New Roman"/>
      <w:color w:val="000000"/>
      <w:kern w:val="0"/>
      <w:sz w:val="18"/>
      <w:szCs w:val="18"/>
    </w:rPr>
  </w:style>
  <w:style w:type="paragraph" w:styleId="26">
    <w:name w:val="List Paragraph"/>
    <w:basedOn w:val="1"/>
    <w:qFormat/>
    <w:uiPriority w:val="34"/>
    <w:pPr>
      <w:autoSpaceDE/>
      <w:autoSpaceDN/>
      <w:adjustRightInd/>
      <w:ind w:firstLine="420" w:firstLineChars="200"/>
      <w:jc w:val="both"/>
    </w:pPr>
    <w:rPr>
      <w:rFonts w:ascii="Times New Roman" w:hAnsi="Times New Roman"/>
      <w:kern w:val="2"/>
      <w:sz w:val="21"/>
    </w:rPr>
  </w:style>
  <w:style w:type="character" w:customStyle="1" w:styleId="27">
    <w:name w:val="页脚 字符1"/>
    <w:basedOn w:val="12"/>
    <w:semiHidden/>
    <w:uiPriority w:val="99"/>
    <w:rPr>
      <w:rFonts w:ascii="Arial" w:hAnsi="Arial"/>
      <w:color w:val="000000"/>
      <w:kern w:val="0"/>
      <w:sz w:val="18"/>
      <w:szCs w:val="18"/>
    </w:rPr>
  </w:style>
  <w:style w:type="character" w:customStyle="1" w:styleId="28">
    <w:name w:val="页脚 字符11"/>
    <w:basedOn w:val="12"/>
    <w:semiHidden/>
    <w:qFormat/>
    <w:uiPriority w:val="99"/>
    <w:rPr>
      <w:rFonts w:ascii="Arial" w:hAnsi="Arial" w:cs="Times New Roman"/>
      <w:color w:val="000000"/>
      <w:kern w:val="0"/>
      <w:sz w:val="18"/>
      <w:szCs w:val="18"/>
    </w:rPr>
  </w:style>
  <w:style w:type="character" w:customStyle="1" w:styleId="29">
    <w:name w:val="正文文本缩进 字符1"/>
    <w:basedOn w:val="12"/>
    <w:semiHidden/>
    <w:qFormat/>
    <w:uiPriority w:val="99"/>
    <w:rPr>
      <w:rFonts w:ascii="Arial" w:hAnsi="Arial"/>
      <w:color w:val="000000"/>
      <w:kern w:val="0"/>
      <w:sz w:val="24"/>
      <w:szCs w:val="24"/>
    </w:rPr>
  </w:style>
  <w:style w:type="character" w:customStyle="1" w:styleId="30">
    <w:name w:val="正文文本缩进 字符11"/>
    <w:basedOn w:val="12"/>
    <w:semiHidden/>
    <w:qFormat/>
    <w:uiPriority w:val="99"/>
    <w:rPr>
      <w:rFonts w:ascii="Arial" w:hAnsi="Arial" w:cs="Times New Roman"/>
      <w:color w:val="000000"/>
      <w:kern w:val="0"/>
      <w:sz w:val="24"/>
      <w:szCs w:val="24"/>
    </w:rPr>
  </w:style>
  <w:style w:type="character" w:customStyle="1" w:styleId="31">
    <w:name w:val="批注文字 字符"/>
    <w:basedOn w:val="12"/>
    <w:link w:val="5"/>
    <w:semiHidden/>
    <w:locked/>
    <w:uiPriority w:val="99"/>
    <w:rPr>
      <w:rFonts w:ascii="Arial" w:hAnsi="Arial" w:cs="Times New Roman"/>
      <w:color w:val="000000"/>
      <w:kern w:val="0"/>
      <w:sz w:val="24"/>
      <w:szCs w:val="24"/>
    </w:rPr>
  </w:style>
  <w:style w:type="character" w:customStyle="1" w:styleId="32">
    <w:name w:val="批注框文本 字符"/>
    <w:basedOn w:val="12"/>
    <w:link w:val="7"/>
    <w:qFormat/>
    <w:locked/>
    <w:uiPriority w:val="99"/>
    <w:rPr>
      <w:rFonts w:ascii="Arial" w:hAnsi="Arial" w:cs="Times New Roman"/>
      <w:color w:val="000000"/>
      <w:kern w:val="0"/>
      <w:sz w:val="18"/>
      <w:szCs w:val="18"/>
    </w:rPr>
  </w:style>
  <w:style w:type="character" w:customStyle="1" w:styleId="33">
    <w:name w:val="批注主题 字符"/>
    <w:basedOn w:val="31"/>
    <w:link w:val="10"/>
    <w:locked/>
    <w:uiPriority w:val="99"/>
    <w:rPr>
      <w:rFonts w:ascii="Arial" w:hAnsi="Arial" w:cs="Times New Roman"/>
      <w:b/>
      <w:bCs/>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40782B-0641-496E-BF0C-61ADE8AF903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4118</Words>
  <Characters>23474</Characters>
  <Lines>195</Lines>
  <Paragraphs>55</Paragraphs>
  <TotalTime>2</TotalTime>
  <ScaleCrop>false</ScaleCrop>
  <LinksUpToDate>false</LinksUpToDate>
  <CharactersWithSpaces>27537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2020-12-12T09:34:00Z</dcterms:created>
  <dc:creator>admin</dc:creator>
  <cp:lastModifiedBy>xuerong</cp:lastModifiedBy>
  <dcterms:modified xsi:type="dcterms:W3CDTF">2020-12-28T08:49:31Z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